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8CC" w:rsidRPr="00422C9D" w:rsidRDefault="00AE48CC" w:rsidP="00AE48CC">
      <w:pPr>
        <w:pStyle w:val="Header"/>
        <w:tabs>
          <w:tab w:val="clear" w:pos="4680"/>
          <w:tab w:val="clear" w:pos="9360"/>
        </w:tabs>
        <w:spacing w:before="0"/>
        <w:ind w:left="0" w:firstLine="0"/>
        <w:jc w:val="center"/>
        <w:rPr>
          <w:rFonts w:cs="Arial"/>
          <w:b/>
          <w:caps/>
        </w:rPr>
      </w:pPr>
      <w:bookmarkStart w:id="0" w:name="_Hlk500320528"/>
      <w:r w:rsidRPr="00422C9D">
        <w:rPr>
          <w:rFonts w:cs="Arial"/>
          <w:b/>
          <w:caps/>
        </w:rPr>
        <w:t>3-Part CSI MasterFormat Specification</w:t>
      </w:r>
    </w:p>
    <w:p w:rsidR="00AE48CC" w:rsidRDefault="00AE48CC" w:rsidP="00AE48CC">
      <w:pPr>
        <w:pStyle w:val="Header"/>
        <w:tabs>
          <w:tab w:val="clear" w:pos="4680"/>
          <w:tab w:val="clear" w:pos="9360"/>
        </w:tabs>
        <w:spacing w:before="0"/>
        <w:ind w:left="0" w:firstLine="0"/>
        <w:jc w:val="center"/>
        <w:rPr>
          <w:rFonts w:cs="Arial"/>
          <w:b/>
        </w:rPr>
      </w:pPr>
      <w:r>
        <w:rPr>
          <w:rFonts w:cs="Arial"/>
          <w:b/>
        </w:rPr>
        <w:t>SECTION 10 2600</w:t>
      </w:r>
    </w:p>
    <w:p w:rsidR="00AE48CC" w:rsidRDefault="00AE48CC" w:rsidP="00AE48CC">
      <w:pPr>
        <w:pStyle w:val="NoSpacing"/>
        <w:spacing w:before="0" w:after="0" w:line="240" w:lineRule="auto"/>
        <w:ind w:left="0" w:firstLine="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WALL AND DOOR PROTECTION</w:t>
      </w:r>
      <w:bookmarkEnd w:id="0"/>
    </w:p>
    <w:p w:rsidR="00621B5E" w:rsidRDefault="00621B5E" w:rsidP="00E3668D">
      <w:pPr>
        <w:pStyle w:val="NoSpacing"/>
        <w:spacing w:before="0" w:after="0" w:line="240" w:lineRule="auto"/>
        <w:ind w:left="0" w:firstLine="0"/>
        <w:jc w:val="center"/>
      </w:pPr>
    </w:p>
    <w:p w:rsidR="00E3668D" w:rsidRDefault="00E3668D" w:rsidP="00A622A2">
      <w:pPr>
        <w:pStyle w:val="NoSpacing"/>
        <w:spacing w:before="0" w:after="0" w:line="240" w:lineRule="auto"/>
        <w:ind w:left="0" w:firstLine="0"/>
      </w:pPr>
    </w:p>
    <w:p w:rsidR="00621B5E" w:rsidRPr="00436695" w:rsidRDefault="007E5C89" w:rsidP="00007001">
      <w:pPr>
        <w:pStyle w:val="NoSpacing"/>
        <w:numPr>
          <w:ilvl w:val="0"/>
          <w:numId w:val="8"/>
        </w:numPr>
        <w:spacing w:before="0" w:after="0" w:line="240" w:lineRule="auto"/>
        <w:ind w:left="0" w:firstLine="0"/>
      </w:pPr>
      <w:r>
        <w:t xml:space="preserve"> - </w:t>
      </w:r>
      <w:r w:rsidR="00714209" w:rsidRPr="00436695">
        <w:t>GENERAL</w:t>
      </w:r>
    </w:p>
    <w:p w:rsidR="007102C9" w:rsidRDefault="00621B5E" w:rsidP="002006F2">
      <w:pPr>
        <w:pStyle w:val="Heading2"/>
        <w:spacing w:line="240" w:lineRule="auto"/>
        <w:ind w:left="0" w:firstLine="0"/>
      </w:pPr>
      <w:r>
        <w:t>SECTION INCLUDES</w:t>
      </w:r>
      <w:r w:rsidR="007102C9">
        <w:t xml:space="preserve"> </w:t>
      </w:r>
    </w:p>
    <w:p w:rsidR="00F2290D" w:rsidRDefault="00467AB9" w:rsidP="00F2290D">
      <w:pPr>
        <w:pStyle w:val="Heading3"/>
        <w:numPr>
          <w:ilvl w:val="0"/>
          <w:numId w:val="3"/>
        </w:numPr>
        <w:tabs>
          <w:tab w:val="clear" w:pos="720"/>
        </w:tabs>
      </w:pPr>
      <w:r>
        <w:t xml:space="preserve">Stainless </w:t>
      </w:r>
      <w:r w:rsidR="00F2290D">
        <w:t>Steel Crash Rails, Extended Mount</w:t>
      </w:r>
    </w:p>
    <w:p w:rsidR="007E5C89" w:rsidRDefault="007E5C89" w:rsidP="007E5C89">
      <w:pPr>
        <w:pStyle w:val="Heading2"/>
        <w:spacing w:after="0"/>
        <w:ind w:hanging="720"/>
      </w:pPr>
      <w:r>
        <w:t>COORDINATION</w:t>
      </w:r>
    </w:p>
    <w:p w:rsidR="007E5C89" w:rsidRDefault="007E5C89" w:rsidP="007E5C89">
      <w:pPr>
        <w:pStyle w:val="Heading2"/>
        <w:numPr>
          <w:ilvl w:val="0"/>
          <w:numId w:val="0"/>
        </w:numPr>
        <w:spacing w:before="0"/>
        <w:ind w:left="990" w:hanging="450"/>
      </w:pPr>
      <w:r>
        <w:t>A.</w:t>
      </w:r>
      <w:r>
        <w:tab/>
        <w:t xml:space="preserve">Coordinate blocking and backing location </w:t>
      </w:r>
    </w:p>
    <w:p w:rsidR="007E5C89" w:rsidRDefault="007E5C89" w:rsidP="007E5C89">
      <w:pPr>
        <w:pStyle w:val="Heading2"/>
        <w:spacing w:before="0"/>
        <w:ind w:hanging="720"/>
      </w:pPr>
      <w:r>
        <w:t>SUBMITTALS</w:t>
      </w:r>
    </w:p>
    <w:p w:rsidR="0059169A" w:rsidRDefault="0059169A" w:rsidP="00C21685">
      <w:pPr>
        <w:pStyle w:val="Heading2"/>
        <w:numPr>
          <w:ilvl w:val="0"/>
          <w:numId w:val="0"/>
        </w:numPr>
        <w:spacing w:before="0" w:after="0" w:line="240" w:lineRule="auto"/>
        <w:ind w:left="900" w:hanging="360"/>
      </w:pPr>
      <w:r>
        <w:t>A.</w:t>
      </w:r>
      <w:r>
        <w:tab/>
        <w:t>Product Data: Manufacturers product specifications, installation and maintenance instructions.</w:t>
      </w:r>
    </w:p>
    <w:p w:rsidR="0059169A" w:rsidRDefault="0059169A" w:rsidP="00C21685">
      <w:pPr>
        <w:pStyle w:val="Heading2"/>
        <w:numPr>
          <w:ilvl w:val="0"/>
          <w:numId w:val="0"/>
        </w:numPr>
        <w:spacing w:before="0" w:after="0" w:line="240" w:lineRule="auto"/>
        <w:ind w:left="900" w:hanging="360"/>
      </w:pPr>
      <w:r>
        <w:t>B.</w:t>
      </w:r>
      <w:r>
        <w:tab/>
        <w:t xml:space="preserve">Shop Drawings: Show layout and types of </w:t>
      </w:r>
      <w:r w:rsidR="0095131F">
        <w:t>crash rails</w:t>
      </w:r>
      <w:r>
        <w:t xml:space="preserve"> not less than half-scale sections of typical installations, details of patterns or designs, anchors, and accessories, and field measurements of </w:t>
      </w:r>
      <w:r w:rsidR="003C5056">
        <w:t>substrate</w:t>
      </w:r>
      <w:r>
        <w:t xml:space="preserve"> to receive </w:t>
      </w:r>
      <w:r w:rsidR="0095131F">
        <w:t>crash rails</w:t>
      </w:r>
      <w:r>
        <w:t xml:space="preserve">. </w:t>
      </w:r>
    </w:p>
    <w:p w:rsidR="0059169A" w:rsidRDefault="0059169A" w:rsidP="00C21685">
      <w:pPr>
        <w:pStyle w:val="Heading2"/>
        <w:numPr>
          <w:ilvl w:val="0"/>
          <w:numId w:val="0"/>
        </w:numPr>
        <w:spacing w:before="0" w:after="0" w:line="240" w:lineRule="auto"/>
        <w:ind w:left="900" w:hanging="360"/>
      </w:pPr>
      <w:r>
        <w:t>C.</w:t>
      </w:r>
      <w:r>
        <w:tab/>
        <w:t xml:space="preserve">Samples for Selection Purposes: Actual sections of material in a convenient but representative size showing full range of colors, textures, finishes and patterns available for each type of </w:t>
      </w:r>
      <w:r w:rsidR="0095131F">
        <w:t>rail</w:t>
      </w:r>
      <w:r w:rsidR="003D0FB1">
        <w:t xml:space="preserve"> </w:t>
      </w:r>
      <w:r>
        <w:t xml:space="preserve">specified. </w:t>
      </w:r>
    </w:p>
    <w:p w:rsidR="0026322A" w:rsidRDefault="001E01D7" w:rsidP="00C21685">
      <w:pPr>
        <w:pStyle w:val="Heading2"/>
        <w:numPr>
          <w:ilvl w:val="0"/>
          <w:numId w:val="0"/>
        </w:numPr>
        <w:spacing w:before="0" w:after="0" w:line="240" w:lineRule="auto"/>
        <w:ind w:left="900" w:hanging="360"/>
      </w:pPr>
      <w:r>
        <w:t>D</w:t>
      </w:r>
      <w:r w:rsidR="0059169A">
        <w:t>.</w:t>
      </w:r>
      <w:r w:rsidR="0059169A">
        <w:tab/>
        <w:t>Installation, Operations and Maintenance data</w:t>
      </w:r>
      <w:r w:rsidR="0026322A">
        <w:t>.</w:t>
      </w:r>
    </w:p>
    <w:p w:rsidR="0026322A" w:rsidRDefault="0026322A" w:rsidP="0026322A">
      <w:pPr>
        <w:pStyle w:val="Heading2"/>
        <w:numPr>
          <w:ilvl w:val="0"/>
          <w:numId w:val="0"/>
        </w:numPr>
        <w:spacing w:before="0" w:after="0" w:line="240" w:lineRule="auto"/>
        <w:ind w:left="900" w:hanging="360"/>
      </w:pPr>
      <w:r>
        <w:t>E</w:t>
      </w:r>
      <w:r w:rsidR="0059169A">
        <w:t>.</w:t>
      </w:r>
      <w:r>
        <w:tab/>
        <w:t>LEED Submittals:</w:t>
      </w:r>
    </w:p>
    <w:p w:rsidR="0026322A" w:rsidRDefault="0026322A" w:rsidP="0026322A">
      <w:pPr>
        <w:pStyle w:val="Heading2"/>
        <w:numPr>
          <w:ilvl w:val="0"/>
          <w:numId w:val="0"/>
        </w:numPr>
        <w:spacing w:before="0" w:after="0" w:line="240" w:lineRule="auto"/>
        <w:ind w:left="1440" w:hanging="540"/>
      </w:pPr>
      <w:r>
        <w:t>1.</w:t>
      </w:r>
      <w:r>
        <w:tab/>
        <w:t>Product Data for Credit IEQ 4.1:</w:t>
      </w:r>
      <w:r w:rsidR="00AE48CC">
        <w:t xml:space="preserve"> </w:t>
      </w:r>
      <w:r>
        <w:t>For adhesives, documentation including printed statement of VOC content.</w:t>
      </w:r>
    </w:p>
    <w:p w:rsidR="0026322A" w:rsidRDefault="0026322A" w:rsidP="0026322A">
      <w:pPr>
        <w:pStyle w:val="Heading2"/>
        <w:numPr>
          <w:ilvl w:val="0"/>
          <w:numId w:val="0"/>
        </w:numPr>
        <w:spacing w:before="0" w:after="0" w:line="240" w:lineRule="auto"/>
        <w:ind w:left="1440" w:hanging="540"/>
      </w:pPr>
      <w:r>
        <w:t>2.</w:t>
      </w:r>
      <w:r>
        <w:tab/>
        <w:t>Laboratory Test Reports for Credit IEQ 4:</w:t>
      </w:r>
      <w:r w:rsidR="00AE48CC">
        <w:t xml:space="preserve"> </w:t>
      </w:r>
      <w:r>
        <w:t>For adhesives documentation indicating that products comply with the testing and product requirements of the California Department of Health Services'</w:t>
      </w:r>
      <w:r w:rsidR="00AE48CC">
        <w:t xml:space="preserve"> </w:t>
      </w:r>
      <w:proofErr w:type="spellStart"/>
      <w:r w:rsidR="00AE48CC">
        <w:t>inch</w:t>
      </w:r>
      <w:r>
        <w:t>Standard</w:t>
      </w:r>
      <w:proofErr w:type="spellEnd"/>
      <w:r>
        <w:t xml:space="preserve"> Practice for the Testing of Volatile Organic Emissions from Various Sources Using Small-Scale Environmental Chambers.</w:t>
      </w:r>
      <w:r w:rsidR="00AE48CC">
        <w:t xml:space="preserve"> inch</w:t>
      </w:r>
    </w:p>
    <w:p w:rsidR="00E3668D" w:rsidRDefault="00E3668D" w:rsidP="00C21685">
      <w:pPr>
        <w:pStyle w:val="Heading2"/>
        <w:ind w:hanging="720"/>
        <w:rPr>
          <w:rFonts w:cs="Arial"/>
        </w:rPr>
      </w:pPr>
      <w:r w:rsidRPr="0059169A">
        <w:rPr>
          <w:rFonts w:cs="Arial"/>
        </w:rPr>
        <w:t>QUALITY ASSURANCE</w:t>
      </w:r>
    </w:p>
    <w:p w:rsidR="00E3668D" w:rsidRDefault="00E3668D" w:rsidP="00007001">
      <w:pPr>
        <w:pStyle w:val="ListParagraph"/>
        <w:numPr>
          <w:ilvl w:val="2"/>
          <w:numId w:val="6"/>
        </w:numPr>
        <w:spacing w:before="0" w:after="0" w:line="240" w:lineRule="auto"/>
        <w:ind w:left="990" w:hanging="450"/>
        <w:rPr>
          <w:rFonts w:ascii="Arial" w:hAnsi="Arial" w:cs="Arial"/>
          <w:sz w:val="20"/>
        </w:rPr>
      </w:pPr>
      <w:r w:rsidRPr="00CE3FAA">
        <w:rPr>
          <w:rFonts w:ascii="Arial" w:hAnsi="Arial" w:cs="Arial"/>
          <w:sz w:val="20"/>
        </w:rPr>
        <w:t>Comply with NFPA 101 for interior finish materials.</w:t>
      </w:r>
      <w:r w:rsidR="00AE48CC">
        <w:rPr>
          <w:rFonts w:ascii="Arial" w:hAnsi="Arial" w:cs="Arial"/>
          <w:sz w:val="20"/>
        </w:rPr>
        <w:t xml:space="preserve"> </w:t>
      </w:r>
      <w:r w:rsidRPr="00CE3FAA">
        <w:rPr>
          <w:rFonts w:ascii="Arial" w:hAnsi="Arial" w:cs="Arial"/>
          <w:sz w:val="20"/>
        </w:rPr>
        <w:t xml:space="preserve">Smoke developed less than </w:t>
      </w:r>
      <w:proofErr w:type="gramStart"/>
      <w:r w:rsidRPr="00AE48CC">
        <w:rPr>
          <w:rFonts w:ascii="Arial" w:hAnsi="Arial" w:cs="Arial"/>
          <w:color w:val="FF0000"/>
          <w:sz w:val="20"/>
        </w:rPr>
        <w:t>450</w:t>
      </w:r>
      <w:r w:rsidR="00AE48CC" w:rsidRPr="00AE48CC">
        <w:rPr>
          <w:rFonts w:ascii="Arial" w:hAnsi="Arial" w:cs="Arial"/>
          <w:color w:val="FF0000"/>
          <w:sz w:val="20"/>
        </w:rPr>
        <w:t xml:space="preserve"> degree</w:t>
      </w:r>
      <w:proofErr w:type="gramEnd"/>
      <w:r w:rsidR="00AE48CC" w:rsidRPr="00AE48CC">
        <w:rPr>
          <w:rFonts w:ascii="Arial" w:hAnsi="Arial" w:cs="Arial"/>
          <w:color w:val="FF0000"/>
          <w:sz w:val="20"/>
        </w:rPr>
        <w:t xml:space="preserve"> </w:t>
      </w:r>
      <w:r w:rsidRPr="00AE48CC">
        <w:rPr>
          <w:rFonts w:ascii="Arial" w:hAnsi="Arial" w:cs="Arial"/>
          <w:color w:val="FF0000"/>
          <w:sz w:val="20"/>
        </w:rPr>
        <w:t>F</w:t>
      </w:r>
      <w:r w:rsidRPr="00CE3FAA">
        <w:rPr>
          <w:rFonts w:ascii="Arial" w:hAnsi="Arial" w:cs="Arial"/>
          <w:sz w:val="20"/>
        </w:rPr>
        <w:t xml:space="preserve"> and flame spread of 25 or less in accordance with ASTM E84.</w:t>
      </w:r>
    </w:p>
    <w:p w:rsidR="00AB63B4" w:rsidRPr="00C21685" w:rsidRDefault="00AB63B4" w:rsidP="00C21685">
      <w:pPr>
        <w:pStyle w:val="Heading2"/>
        <w:ind w:hanging="720"/>
      </w:pPr>
      <w:r w:rsidRPr="00C21685">
        <w:t>DE</w:t>
      </w:r>
      <w:r w:rsidR="00A622A2" w:rsidRPr="00C21685">
        <w:t>LIVERY, STORAGE AND HANDLING</w:t>
      </w:r>
      <w:bookmarkStart w:id="1" w:name="_GoBack"/>
      <w:bookmarkEnd w:id="1"/>
    </w:p>
    <w:p w:rsidR="00A622A2" w:rsidRDefault="00A622A2" w:rsidP="00007001">
      <w:pPr>
        <w:pStyle w:val="Heading3"/>
        <w:numPr>
          <w:ilvl w:val="0"/>
          <w:numId w:val="4"/>
        </w:numPr>
        <w:tabs>
          <w:tab w:val="clear" w:pos="720"/>
          <w:tab w:val="left" w:pos="-450"/>
        </w:tabs>
      </w:pPr>
      <w:r>
        <w:rPr>
          <w:rFonts w:cs="Arial"/>
        </w:rPr>
        <w:t>Delivery:</w:t>
      </w:r>
      <w:r w:rsidR="00AE48CC">
        <w:rPr>
          <w:rFonts w:cs="Arial"/>
        </w:rPr>
        <w:t xml:space="preserve"> </w:t>
      </w:r>
      <w:r>
        <w:rPr>
          <w:rFonts w:cs="Arial"/>
        </w:rPr>
        <w:t>Deliver materials</w:t>
      </w:r>
      <w:r w:rsidRPr="00A622A2">
        <w:t xml:space="preserve"> </w:t>
      </w:r>
      <w:r>
        <w:t>to site in manufacturer’s original, unopened containers and packaging with labels clearly indicating manufacturer and material.</w:t>
      </w:r>
    </w:p>
    <w:p w:rsidR="00A622A2" w:rsidRDefault="00A622A2" w:rsidP="00007001">
      <w:pPr>
        <w:pStyle w:val="Heading3"/>
        <w:numPr>
          <w:ilvl w:val="0"/>
          <w:numId w:val="4"/>
        </w:numPr>
        <w:tabs>
          <w:tab w:val="clear" w:pos="720"/>
          <w:tab w:val="left" w:pos="-450"/>
        </w:tabs>
      </w:pPr>
      <w:r>
        <w:rPr>
          <w:rFonts w:cs="Arial"/>
        </w:rPr>
        <w:t xml:space="preserve">Storage: </w:t>
      </w:r>
      <w:r>
        <w:t>Store materials indoors in a clean, dry area protected from damage and in accordance with manufacturer’s instructions.</w:t>
      </w:r>
    </w:p>
    <w:p w:rsidR="00436695" w:rsidRPr="00436695" w:rsidRDefault="00A622A2" w:rsidP="001E01D7">
      <w:pPr>
        <w:pStyle w:val="Heading3"/>
        <w:numPr>
          <w:ilvl w:val="0"/>
          <w:numId w:val="4"/>
        </w:numPr>
        <w:tabs>
          <w:tab w:val="clear" w:pos="720"/>
          <w:tab w:val="left" w:pos="-450"/>
        </w:tabs>
      </w:pPr>
      <w:r>
        <w:rPr>
          <w:rFonts w:cs="Arial"/>
        </w:rPr>
        <w:t>Handling</w:t>
      </w:r>
      <w:r>
        <w:t>: Protect materials during handling and installation to prevent damage</w:t>
      </w:r>
      <w:r w:rsidR="00E3668D">
        <w:t>.</w:t>
      </w:r>
    </w:p>
    <w:p w:rsidR="00A622A2" w:rsidRPr="00436695" w:rsidRDefault="00FB384F" w:rsidP="001E01D7">
      <w:pPr>
        <w:pStyle w:val="NoSpacing"/>
        <w:numPr>
          <w:ilvl w:val="0"/>
          <w:numId w:val="8"/>
        </w:numPr>
        <w:spacing w:after="0" w:line="240" w:lineRule="auto"/>
        <w:ind w:left="0" w:firstLine="0"/>
      </w:pPr>
      <w:r w:rsidRPr="00436695">
        <w:t xml:space="preserve"> - </w:t>
      </w:r>
      <w:r w:rsidR="00714209" w:rsidRPr="00436695">
        <w:t>PRODUCTS</w:t>
      </w:r>
    </w:p>
    <w:p w:rsidR="00621B5E" w:rsidRDefault="00621B5E" w:rsidP="002006F2">
      <w:pPr>
        <w:pStyle w:val="NoSpacing"/>
        <w:spacing w:after="0" w:line="240" w:lineRule="auto"/>
        <w:ind w:left="0" w:firstLine="0"/>
      </w:pPr>
      <w:r>
        <w:t>2.01</w:t>
      </w:r>
      <w:r w:rsidR="00CE3FAA">
        <w:tab/>
      </w:r>
      <w:r>
        <w:t>MANUFACTURER</w:t>
      </w:r>
    </w:p>
    <w:p w:rsidR="00621B5E" w:rsidRDefault="00621B5E" w:rsidP="00A622A2">
      <w:pPr>
        <w:pStyle w:val="NoSpacing"/>
        <w:spacing w:before="0" w:after="0" w:line="240" w:lineRule="auto"/>
        <w:ind w:firstLine="0"/>
      </w:pPr>
      <w:r>
        <w:t xml:space="preserve">Nystrom Inc </w:t>
      </w:r>
    </w:p>
    <w:p w:rsidR="00621B5E" w:rsidRDefault="00621B5E" w:rsidP="00A622A2">
      <w:pPr>
        <w:pStyle w:val="NoSpacing"/>
        <w:spacing w:before="0" w:after="0" w:line="240" w:lineRule="auto"/>
        <w:ind w:firstLine="0"/>
      </w:pPr>
      <w:r>
        <w:t>9300 73rd Ave N</w:t>
      </w:r>
    </w:p>
    <w:p w:rsidR="00621B5E" w:rsidRDefault="00621B5E" w:rsidP="00A622A2">
      <w:pPr>
        <w:pStyle w:val="NoSpacing"/>
        <w:spacing w:before="0" w:after="0" w:line="240" w:lineRule="auto"/>
        <w:ind w:firstLine="0"/>
      </w:pPr>
      <w:r>
        <w:t>Minneapolis, MN 55428</w:t>
      </w:r>
    </w:p>
    <w:p w:rsidR="00621B5E" w:rsidRDefault="00621B5E" w:rsidP="00A622A2">
      <w:pPr>
        <w:pStyle w:val="NoSpacing"/>
        <w:spacing w:before="0" w:after="0" w:line="240" w:lineRule="auto"/>
        <w:ind w:firstLine="0"/>
      </w:pPr>
      <w:r>
        <w:t xml:space="preserve">PH: 800.547.2635 </w:t>
      </w:r>
    </w:p>
    <w:p w:rsidR="00AB63B4" w:rsidRDefault="00AE48CC" w:rsidP="00A622A2">
      <w:pPr>
        <w:pStyle w:val="NoSpacing"/>
        <w:spacing w:before="0" w:after="0" w:line="240" w:lineRule="auto"/>
        <w:ind w:firstLine="0"/>
      </w:pPr>
      <w:r>
        <w:t>www.N</w:t>
      </w:r>
      <w:r w:rsidR="00AB63B4">
        <w:t>ystrom.com</w:t>
      </w:r>
    </w:p>
    <w:p w:rsidR="00467AB9" w:rsidRPr="008A2663" w:rsidRDefault="00467AB9" w:rsidP="00467AB9">
      <w:pPr>
        <w:spacing w:before="0" w:after="0" w:line="240" w:lineRule="auto"/>
        <w:ind w:left="0" w:firstLine="0"/>
        <w:rPr>
          <w:rFonts w:ascii="Arial" w:hAnsi="Arial"/>
          <w:sz w:val="20"/>
        </w:rPr>
      </w:pPr>
    </w:p>
    <w:p w:rsidR="00D27946" w:rsidRDefault="00467AB9" w:rsidP="000F2E79">
      <w:pPr>
        <w:pStyle w:val="NoSpacing"/>
        <w:spacing w:before="0" w:after="0" w:line="240" w:lineRule="auto"/>
        <w:ind w:left="0" w:firstLine="0"/>
      </w:pPr>
      <w:r>
        <w:t>2.02</w:t>
      </w:r>
      <w:r>
        <w:tab/>
      </w:r>
      <w:r w:rsidR="00D27946">
        <w:t xml:space="preserve">Stainless Steel Crash Rails, Extended Mount, </w:t>
      </w:r>
      <w:proofErr w:type="gramStart"/>
      <w:r w:rsidR="00D27946" w:rsidRPr="00AE48CC">
        <w:rPr>
          <w:color w:val="FF0000"/>
        </w:rPr>
        <w:t>4</w:t>
      </w:r>
      <w:r w:rsidR="00AE48CC" w:rsidRPr="00AE48CC">
        <w:rPr>
          <w:color w:val="FF0000"/>
        </w:rPr>
        <w:t xml:space="preserve"> inch</w:t>
      </w:r>
      <w:proofErr w:type="gramEnd"/>
      <w:r w:rsidR="00AE48CC">
        <w:t xml:space="preserve"> </w:t>
      </w:r>
      <w:r w:rsidR="00D27946">
        <w:t>High</w:t>
      </w:r>
    </w:p>
    <w:p w:rsidR="009202E8" w:rsidRPr="00712B22" w:rsidRDefault="00A0124D" w:rsidP="00F1482F">
      <w:pPr>
        <w:pStyle w:val="NoSpacing"/>
        <w:numPr>
          <w:ilvl w:val="0"/>
          <w:numId w:val="19"/>
        </w:numPr>
        <w:tabs>
          <w:tab w:val="left" w:pos="1080"/>
        </w:tabs>
        <w:spacing w:before="0" w:after="0"/>
      </w:pPr>
      <w:r w:rsidRPr="00712B22">
        <w:t xml:space="preserve">Nystrom model </w:t>
      </w:r>
      <w:r w:rsidR="00644694" w:rsidRPr="00712B22">
        <w:t xml:space="preserve">CRSE4 stainless steel </w:t>
      </w:r>
      <w:r w:rsidRPr="00712B22">
        <w:t>crash rail</w:t>
      </w:r>
      <w:r w:rsidR="009202E8" w:rsidRPr="00712B22">
        <w:t xml:space="preserve">. Lengths to be supplied pre-drilled and cut to length. </w:t>
      </w:r>
    </w:p>
    <w:p w:rsidR="00644694" w:rsidRPr="00712B22" w:rsidRDefault="00A0124D" w:rsidP="00F1482F">
      <w:pPr>
        <w:pStyle w:val="NoSpacing"/>
        <w:numPr>
          <w:ilvl w:val="0"/>
          <w:numId w:val="18"/>
        </w:numPr>
        <w:spacing w:before="0" w:after="0"/>
        <w:ind w:left="1440"/>
      </w:pPr>
      <w:r w:rsidRPr="00712B22">
        <w:t>Dimensions</w:t>
      </w:r>
    </w:p>
    <w:p w:rsidR="00644694" w:rsidRPr="00712B22" w:rsidRDefault="00644694" w:rsidP="00F1482F">
      <w:pPr>
        <w:pStyle w:val="NoSpacing"/>
        <w:numPr>
          <w:ilvl w:val="1"/>
          <w:numId w:val="18"/>
        </w:numPr>
        <w:spacing w:before="0" w:after="0"/>
      </w:pPr>
      <w:r w:rsidRPr="00712B22">
        <w:t>Height:</w:t>
      </w:r>
      <w:r w:rsidR="00AE48CC">
        <w:t xml:space="preserve"> </w:t>
      </w:r>
      <w:r w:rsidRPr="00AE48CC">
        <w:rPr>
          <w:color w:val="FF0000"/>
        </w:rPr>
        <w:t>4</w:t>
      </w:r>
      <w:r w:rsidR="00AE48CC" w:rsidRPr="00AE48CC">
        <w:rPr>
          <w:color w:val="FF0000"/>
        </w:rPr>
        <w:t xml:space="preserve"> </w:t>
      </w:r>
      <w:proofErr w:type="gramStart"/>
      <w:r w:rsidR="00AE48CC" w:rsidRPr="00AE48CC">
        <w:rPr>
          <w:color w:val="FF0000"/>
        </w:rPr>
        <w:t>inch</w:t>
      </w:r>
      <w:proofErr w:type="gramEnd"/>
      <w:r w:rsidR="00AE48CC" w:rsidRPr="00AE48CC">
        <w:rPr>
          <w:color w:val="FF0000"/>
        </w:rPr>
        <w:t xml:space="preserve"> </w:t>
      </w:r>
    </w:p>
    <w:p w:rsidR="00644694" w:rsidRPr="00712B22" w:rsidRDefault="00A0124D" w:rsidP="00F1482F">
      <w:pPr>
        <w:pStyle w:val="NoSpacing"/>
        <w:numPr>
          <w:ilvl w:val="1"/>
          <w:numId w:val="18"/>
        </w:numPr>
        <w:spacing w:before="0" w:after="0"/>
      </w:pPr>
      <w:r w:rsidRPr="00712B22">
        <w:t>Width:</w:t>
      </w:r>
      <w:r w:rsidR="00AE48CC">
        <w:t xml:space="preserve"> </w:t>
      </w:r>
      <w:r w:rsidRPr="00AE48CC">
        <w:rPr>
          <w:color w:val="FF0000"/>
        </w:rPr>
        <w:t>1</w:t>
      </w:r>
      <w:r w:rsidR="00644694" w:rsidRPr="00AE48CC">
        <w:rPr>
          <w:color w:val="FF0000"/>
        </w:rPr>
        <w:t>/4</w:t>
      </w:r>
      <w:r w:rsidR="00AE48CC" w:rsidRPr="00AE48CC">
        <w:rPr>
          <w:color w:val="FF0000"/>
        </w:rPr>
        <w:t xml:space="preserve"> inch</w:t>
      </w:r>
    </w:p>
    <w:p w:rsidR="00644694" w:rsidRPr="00712B22" w:rsidRDefault="00A0124D" w:rsidP="00F1482F">
      <w:pPr>
        <w:pStyle w:val="NoSpacing"/>
        <w:numPr>
          <w:ilvl w:val="1"/>
          <w:numId w:val="18"/>
        </w:numPr>
        <w:spacing w:before="0" w:after="0"/>
      </w:pPr>
      <w:r w:rsidRPr="00712B22">
        <w:t>Clearance from Wall</w:t>
      </w:r>
    </w:p>
    <w:p w:rsidR="00A0124D" w:rsidRPr="00712B22" w:rsidRDefault="005A6C3C" w:rsidP="00F1482F">
      <w:pPr>
        <w:pStyle w:val="NoSpacing"/>
        <w:numPr>
          <w:ilvl w:val="2"/>
          <w:numId w:val="18"/>
        </w:numPr>
        <w:spacing w:before="0" w:after="0"/>
      </w:pPr>
      <w:r w:rsidRPr="00AE48CC">
        <w:rPr>
          <w:color w:val="FF0000"/>
        </w:rPr>
        <w:t>2</w:t>
      </w:r>
      <w:r w:rsidR="00AE48CC">
        <w:rPr>
          <w:color w:val="FF0000"/>
        </w:rPr>
        <w:t>-</w:t>
      </w:r>
      <w:r w:rsidRPr="00AE48CC">
        <w:rPr>
          <w:color w:val="FF0000"/>
        </w:rPr>
        <w:t>3</w:t>
      </w:r>
      <w:r w:rsidR="00644694" w:rsidRPr="00AE48CC">
        <w:rPr>
          <w:color w:val="FF0000"/>
        </w:rPr>
        <w:t>/</w:t>
      </w:r>
      <w:proofErr w:type="gramStart"/>
      <w:r w:rsidR="00644694" w:rsidRPr="00AE48CC">
        <w:rPr>
          <w:color w:val="FF0000"/>
        </w:rPr>
        <w:t>4</w:t>
      </w:r>
      <w:r w:rsidR="00AE48CC" w:rsidRPr="00AE48CC">
        <w:rPr>
          <w:color w:val="FF0000"/>
        </w:rPr>
        <w:t xml:space="preserve"> inch</w:t>
      </w:r>
      <w:proofErr w:type="gramEnd"/>
      <w:r w:rsidR="00AE48CC">
        <w:t xml:space="preserve"> </w:t>
      </w:r>
      <w:r w:rsidR="00644694" w:rsidRPr="00712B22">
        <w:t xml:space="preserve">Square </w:t>
      </w:r>
      <w:r w:rsidR="00A0124D" w:rsidRPr="00712B22">
        <w:t>bracket (</w:t>
      </w:r>
      <w:r w:rsidR="00644694" w:rsidRPr="00712B22">
        <w:t>CRSE4-BS</w:t>
      </w:r>
      <w:r w:rsidR="00A0124D" w:rsidRPr="00712B22">
        <w:t>)</w:t>
      </w:r>
    </w:p>
    <w:p w:rsidR="00644694" w:rsidRPr="00712B22" w:rsidRDefault="00644694" w:rsidP="00F1482F">
      <w:pPr>
        <w:pStyle w:val="NoSpacing"/>
        <w:numPr>
          <w:ilvl w:val="2"/>
          <w:numId w:val="18"/>
        </w:numPr>
        <w:spacing w:before="0" w:after="0"/>
      </w:pPr>
      <w:r w:rsidRPr="00AE48CC">
        <w:rPr>
          <w:color w:val="FF0000"/>
        </w:rPr>
        <w:lastRenderedPageBreak/>
        <w:t>2</w:t>
      </w:r>
      <w:r w:rsidR="00AE48CC" w:rsidRPr="00AE48CC">
        <w:rPr>
          <w:color w:val="FF0000"/>
        </w:rPr>
        <w:t xml:space="preserve"> inch</w:t>
      </w:r>
      <w:r w:rsidR="00AE48CC">
        <w:t xml:space="preserve"> </w:t>
      </w:r>
      <w:r w:rsidRPr="00712B22">
        <w:t>I-Beam bracket (CRSE4-BI2)</w:t>
      </w:r>
    </w:p>
    <w:p w:rsidR="00644694" w:rsidRPr="00712B22" w:rsidRDefault="00644694" w:rsidP="00F1482F">
      <w:pPr>
        <w:pStyle w:val="NoSpacing"/>
        <w:numPr>
          <w:ilvl w:val="2"/>
          <w:numId w:val="18"/>
        </w:numPr>
        <w:spacing w:before="0" w:after="0"/>
      </w:pPr>
      <w:r w:rsidRPr="00AE48CC">
        <w:rPr>
          <w:color w:val="FF0000"/>
        </w:rPr>
        <w:t>3</w:t>
      </w:r>
      <w:r w:rsidR="00AE48CC" w:rsidRPr="00AE48CC">
        <w:rPr>
          <w:color w:val="FF0000"/>
        </w:rPr>
        <w:t xml:space="preserve"> inch</w:t>
      </w:r>
      <w:r w:rsidR="00AE48CC">
        <w:t xml:space="preserve"> </w:t>
      </w:r>
      <w:r w:rsidRPr="00712B22">
        <w:t>I-Beam bracket (CRSE4-BI3)</w:t>
      </w:r>
    </w:p>
    <w:p w:rsidR="000576B5" w:rsidRPr="000576B5" w:rsidRDefault="00A0124D" w:rsidP="000576B5">
      <w:pPr>
        <w:pStyle w:val="NoSpacing"/>
        <w:numPr>
          <w:ilvl w:val="0"/>
          <w:numId w:val="18"/>
        </w:numPr>
        <w:tabs>
          <w:tab w:val="left" w:pos="1440"/>
        </w:tabs>
        <w:spacing w:before="0" w:after="0"/>
        <w:ind w:left="1440"/>
        <w:rPr>
          <w:rFonts w:cs="Arial"/>
          <w:szCs w:val="20"/>
        </w:rPr>
      </w:pPr>
      <w:r w:rsidRPr="000576B5">
        <w:rPr>
          <w:rFonts w:cs="Arial"/>
          <w:szCs w:val="20"/>
        </w:rPr>
        <w:t>Profile:</w:t>
      </w:r>
      <w:r w:rsidR="00AE48CC">
        <w:rPr>
          <w:rFonts w:cs="Arial"/>
          <w:szCs w:val="20"/>
        </w:rPr>
        <w:t xml:space="preserve"> </w:t>
      </w:r>
      <w:r w:rsidR="00644694" w:rsidRPr="000576B5">
        <w:rPr>
          <w:rFonts w:cs="Arial"/>
          <w:szCs w:val="20"/>
        </w:rPr>
        <w:t xml:space="preserve">Heavy Duty </w:t>
      </w:r>
      <w:r w:rsidR="0062667D" w:rsidRPr="000576B5">
        <w:rPr>
          <w:rFonts w:cs="Arial"/>
          <w:szCs w:val="20"/>
        </w:rPr>
        <w:t xml:space="preserve">Type 304 </w:t>
      </w:r>
      <w:r w:rsidR="00644694" w:rsidRPr="000576B5">
        <w:rPr>
          <w:rFonts w:cs="Arial"/>
          <w:szCs w:val="20"/>
        </w:rPr>
        <w:t>Stainless Steel</w:t>
      </w:r>
      <w:r w:rsidR="0062667D" w:rsidRPr="000576B5">
        <w:rPr>
          <w:rFonts w:cs="Arial"/>
          <w:szCs w:val="20"/>
        </w:rPr>
        <w:t xml:space="preserve"> #4 Finish and 6063-T5 clear anodized aluminum brackets.</w:t>
      </w:r>
    </w:p>
    <w:p w:rsidR="000576B5" w:rsidRPr="000576B5" w:rsidRDefault="000576B5" w:rsidP="000576B5">
      <w:pPr>
        <w:pStyle w:val="NoSpacing"/>
        <w:numPr>
          <w:ilvl w:val="0"/>
          <w:numId w:val="18"/>
        </w:numPr>
        <w:tabs>
          <w:tab w:val="left" w:pos="1440"/>
        </w:tabs>
        <w:spacing w:before="0" w:after="0"/>
        <w:ind w:left="1440"/>
        <w:rPr>
          <w:rFonts w:cs="Arial"/>
          <w:szCs w:val="20"/>
        </w:rPr>
      </w:pPr>
      <w:r w:rsidRPr="000576B5">
        <w:rPr>
          <w:rFonts w:eastAsia="Frutiger LT Std 57 Cn" w:cs="Arial"/>
          <w:color w:val="231F20"/>
          <w:spacing w:val="-2"/>
          <w:position w:val="1"/>
          <w:szCs w:val="20"/>
        </w:rPr>
        <w:t>End Caps:</w:t>
      </w:r>
      <w:r w:rsidR="00AE48CC">
        <w:rPr>
          <w:rFonts w:eastAsia="Frutiger LT Std 57 Cn" w:cs="Arial"/>
          <w:color w:val="231F20"/>
          <w:spacing w:val="-2"/>
          <w:position w:val="1"/>
          <w:szCs w:val="20"/>
        </w:rPr>
        <w:t xml:space="preserve"> </w:t>
      </w:r>
      <w:r w:rsidRPr="000576B5">
        <w:rPr>
          <w:rFonts w:cs="Arial"/>
          <w:szCs w:val="20"/>
        </w:rPr>
        <w:t>Type 304 Stainless Steel #4 Finish and 6063-T5 clear anodized aluminum brackets</w:t>
      </w:r>
      <w:r>
        <w:rPr>
          <w:rFonts w:cs="Arial"/>
          <w:szCs w:val="20"/>
        </w:rPr>
        <w:t>.</w:t>
      </w:r>
      <w:r w:rsidR="00AE48C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Pre-cut and drilled for installation.</w:t>
      </w:r>
    </w:p>
    <w:p w:rsidR="000576B5" w:rsidRPr="000576B5" w:rsidRDefault="000576B5" w:rsidP="000576B5">
      <w:pPr>
        <w:pStyle w:val="NoSpacing"/>
        <w:numPr>
          <w:ilvl w:val="0"/>
          <w:numId w:val="18"/>
        </w:numPr>
        <w:tabs>
          <w:tab w:val="left" w:pos="1440"/>
        </w:tabs>
        <w:spacing w:before="0" w:after="0"/>
        <w:ind w:left="1440"/>
        <w:rPr>
          <w:rFonts w:cs="Arial"/>
          <w:szCs w:val="20"/>
        </w:rPr>
      </w:pPr>
      <w:r w:rsidRPr="000576B5">
        <w:rPr>
          <w:rFonts w:eastAsia="Frutiger LT Std 57 Cn" w:cs="Arial"/>
          <w:color w:val="231F20"/>
          <w:spacing w:val="-2"/>
          <w:position w:val="1"/>
          <w:szCs w:val="20"/>
        </w:rPr>
        <w:t xml:space="preserve">Corners: </w:t>
      </w:r>
      <w:r w:rsidRPr="000576B5">
        <w:rPr>
          <w:rFonts w:cs="Arial"/>
          <w:szCs w:val="20"/>
        </w:rPr>
        <w:t>Type 304 Stainless Steel #4 Finish and 6063-T5 clear anodized aluminum brackets.</w:t>
      </w:r>
      <w:r w:rsidR="00AE48CC">
        <w:rPr>
          <w:rFonts w:eastAsia="Frutiger LT Std 57 Cn" w:cs="Arial"/>
          <w:color w:val="231F20"/>
          <w:spacing w:val="-2"/>
          <w:position w:val="1"/>
          <w:szCs w:val="20"/>
        </w:rPr>
        <w:t xml:space="preserve"> </w:t>
      </w:r>
      <w:r w:rsidRPr="000576B5">
        <w:rPr>
          <w:rFonts w:eastAsia="Frutiger LT Std 57 Cn" w:cs="Arial"/>
          <w:color w:val="231F20"/>
          <w:spacing w:val="-2"/>
          <w:position w:val="1"/>
          <w:szCs w:val="20"/>
        </w:rPr>
        <w:t>Carry line of crash rail continuously around corner, unless otherwise indicated on drawings.</w:t>
      </w:r>
      <w:r w:rsidRPr="000576B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Pre-cut and drilled for installation.</w:t>
      </w:r>
    </w:p>
    <w:p w:rsidR="00644694" w:rsidRPr="00712B22" w:rsidRDefault="0062667D" w:rsidP="00644694">
      <w:pPr>
        <w:pStyle w:val="NoSpacing"/>
        <w:numPr>
          <w:ilvl w:val="0"/>
          <w:numId w:val="18"/>
        </w:numPr>
        <w:tabs>
          <w:tab w:val="left" w:pos="1440"/>
        </w:tabs>
        <w:spacing w:before="0" w:after="0"/>
        <w:ind w:left="1440"/>
      </w:pPr>
      <w:r w:rsidRPr="00712B22">
        <w:t>Optional</w:t>
      </w:r>
      <w:r w:rsidR="009202E8" w:rsidRPr="00712B22">
        <w:t>:</w:t>
      </w:r>
      <w:r w:rsidR="005A6C3C">
        <w:t xml:space="preserve"> Type 316 Stainless Steel</w:t>
      </w:r>
    </w:p>
    <w:p w:rsidR="000F2E79" w:rsidRDefault="000F2E79" w:rsidP="000F2E79">
      <w:pPr>
        <w:pStyle w:val="Heading3"/>
        <w:tabs>
          <w:tab w:val="clear" w:pos="720"/>
        </w:tabs>
        <w:ind w:left="375"/>
      </w:pPr>
    </w:p>
    <w:p w:rsidR="00714209" w:rsidRPr="002006F2" w:rsidRDefault="00FB384F" w:rsidP="002006F2">
      <w:pPr>
        <w:pStyle w:val="NoSpacing"/>
        <w:numPr>
          <w:ilvl w:val="0"/>
          <w:numId w:val="8"/>
        </w:numPr>
        <w:spacing w:after="0" w:line="240" w:lineRule="auto"/>
        <w:ind w:left="0" w:firstLine="0"/>
      </w:pPr>
      <w:r w:rsidRPr="002006F2">
        <w:t xml:space="preserve">- </w:t>
      </w:r>
      <w:r w:rsidR="00714209" w:rsidRPr="002006F2">
        <w:t>EXECUTION</w:t>
      </w:r>
    </w:p>
    <w:p w:rsidR="00FB384F" w:rsidRDefault="00FB384F" w:rsidP="002006F2">
      <w:pPr>
        <w:pStyle w:val="NoSpacing"/>
        <w:spacing w:before="0" w:line="240" w:lineRule="auto"/>
        <w:ind w:left="0" w:firstLine="0"/>
      </w:pPr>
    </w:p>
    <w:p w:rsidR="001963C3" w:rsidRDefault="00621B5E" w:rsidP="00446903">
      <w:pPr>
        <w:pStyle w:val="NoSpacing"/>
        <w:spacing w:before="0" w:line="240" w:lineRule="auto"/>
        <w:ind w:left="0" w:firstLine="0"/>
      </w:pPr>
      <w:r>
        <w:t>3.01</w:t>
      </w:r>
      <w:r w:rsidR="00FB384F">
        <w:tab/>
      </w:r>
      <w:r>
        <w:t>EXAMINATION</w:t>
      </w:r>
    </w:p>
    <w:p w:rsidR="00192E45" w:rsidRDefault="00696D0E" w:rsidP="00007001">
      <w:pPr>
        <w:pStyle w:val="NoSpacing"/>
        <w:numPr>
          <w:ilvl w:val="0"/>
          <w:numId w:val="10"/>
        </w:numPr>
        <w:spacing w:before="0" w:after="0" w:line="240" w:lineRule="auto"/>
      </w:pPr>
      <w:r>
        <w:t>Verify by e</w:t>
      </w:r>
      <w:r w:rsidR="001963C3">
        <w:t>xamination that wall surface is</w:t>
      </w:r>
      <w:r>
        <w:t xml:space="preserve"> acceptable to receive the specified </w:t>
      </w:r>
      <w:r w:rsidR="00BA1D1C">
        <w:t>b</w:t>
      </w:r>
      <w:r w:rsidR="00315F05">
        <w:t>umper guard</w:t>
      </w:r>
      <w:r>
        <w:t>.</w:t>
      </w:r>
      <w:r w:rsidR="00AE48CC">
        <w:t xml:space="preserve"> </w:t>
      </w:r>
      <w:r>
        <w:t>Notify the Architect in writing if wall surfaces are not acceptable</w:t>
      </w:r>
      <w:r w:rsidR="00621B5E">
        <w:t>.</w:t>
      </w:r>
      <w:r w:rsidR="00AE48CC">
        <w:t xml:space="preserve"> </w:t>
      </w:r>
    </w:p>
    <w:p w:rsidR="00621B5E" w:rsidRDefault="00696D0E" w:rsidP="00007001">
      <w:pPr>
        <w:pStyle w:val="NoSpacing"/>
        <w:numPr>
          <w:ilvl w:val="3"/>
          <w:numId w:val="10"/>
        </w:numPr>
        <w:spacing w:before="0" w:after="0" w:line="240" w:lineRule="auto"/>
        <w:ind w:left="1440"/>
      </w:pPr>
      <w:r>
        <w:t>Do not begin installation until unacceptable conditions have been corrected.</w:t>
      </w:r>
    </w:p>
    <w:p w:rsidR="00621B5E" w:rsidRDefault="00B24EEC" w:rsidP="002006F2">
      <w:pPr>
        <w:pStyle w:val="NoSpacing"/>
        <w:spacing w:line="240" w:lineRule="auto"/>
        <w:ind w:left="0" w:firstLine="0"/>
      </w:pPr>
      <w:r>
        <w:t>3.02</w:t>
      </w:r>
      <w:r w:rsidR="00FB384F">
        <w:tab/>
      </w:r>
      <w:r>
        <w:t>INSTALLATION</w:t>
      </w:r>
    </w:p>
    <w:p w:rsidR="002006F2" w:rsidRDefault="00522D8E" w:rsidP="002006F2">
      <w:pPr>
        <w:pStyle w:val="NoSpacing"/>
        <w:spacing w:before="0" w:after="0" w:line="240" w:lineRule="auto"/>
        <w:ind w:left="1080"/>
      </w:pPr>
      <w:r>
        <w:t>A.</w:t>
      </w:r>
      <w:r>
        <w:tab/>
      </w:r>
      <w:r w:rsidR="007805A6">
        <w:t>Crash Rail</w:t>
      </w:r>
      <w:r w:rsidR="002006F2">
        <w:t xml:space="preserve"> Installation:</w:t>
      </w:r>
      <w:r w:rsidR="00AE48CC">
        <w:t xml:space="preserve"> </w:t>
      </w:r>
      <w:r w:rsidR="002006F2">
        <w:t xml:space="preserve">Securely fasten retainer to wall through </w:t>
      </w:r>
      <w:r w:rsidR="000F2E79">
        <w:t xml:space="preserve">mounting brackets </w:t>
      </w:r>
      <w:r w:rsidR="002006F2">
        <w:t xml:space="preserve">at not more than </w:t>
      </w:r>
      <w:r w:rsidR="002006F2" w:rsidRPr="00AE48CC">
        <w:rPr>
          <w:color w:val="FF0000"/>
        </w:rPr>
        <w:t>16 inches</w:t>
      </w:r>
      <w:r w:rsidR="002006F2">
        <w:t xml:space="preserve"> on center.</w:t>
      </w:r>
    </w:p>
    <w:p w:rsidR="00621B5E" w:rsidRDefault="002006F2" w:rsidP="002006F2">
      <w:pPr>
        <w:pStyle w:val="NoSpacing"/>
        <w:spacing w:before="0" w:after="0" w:line="240" w:lineRule="auto"/>
        <w:ind w:left="1440"/>
      </w:pPr>
      <w:r>
        <w:t>.</w:t>
      </w:r>
    </w:p>
    <w:p w:rsidR="00192E45" w:rsidRDefault="00192E45" w:rsidP="002006F2">
      <w:pPr>
        <w:pStyle w:val="NoSpacing"/>
        <w:spacing w:line="240" w:lineRule="auto"/>
        <w:ind w:left="0" w:firstLine="0"/>
      </w:pPr>
      <w:r>
        <w:t>3.03</w:t>
      </w:r>
      <w:r>
        <w:tab/>
        <w:t>CLEANING</w:t>
      </w:r>
    </w:p>
    <w:p w:rsidR="00522D8E" w:rsidRDefault="00192E45" w:rsidP="00192E45">
      <w:pPr>
        <w:pStyle w:val="NoSpacing"/>
        <w:spacing w:before="0" w:after="0" w:line="240" w:lineRule="auto"/>
        <w:ind w:left="1080"/>
      </w:pPr>
      <w:r>
        <w:t>A.</w:t>
      </w:r>
      <w:r>
        <w:tab/>
        <w:t xml:space="preserve">Clean </w:t>
      </w:r>
      <w:r w:rsidR="007805A6">
        <w:t>crash rails</w:t>
      </w:r>
      <w:r>
        <w:t xml:space="preserve"> of adhesives, dust, dirt, and other contaminants.</w:t>
      </w:r>
    </w:p>
    <w:p w:rsidR="00192E45" w:rsidRDefault="00192E45" w:rsidP="00192E45">
      <w:pPr>
        <w:pStyle w:val="NoSpacing"/>
        <w:spacing w:before="0" w:after="0" w:line="240" w:lineRule="auto"/>
        <w:ind w:left="1080"/>
      </w:pPr>
    </w:p>
    <w:p w:rsidR="00192E45" w:rsidRDefault="00192E45" w:rsidP="00192E45">
      <w:pPr>
        <w:pStyle w:val="NoSpacing"/>
        <w:spacing w:before="0" w:after="0" w:line="240" w:lineRule="auto"/>
        <w:ind w:left="1080"/>
      </w:pPr>
    </w:p>
    <w:p w:rsidR="00AE48CC" w:rsidRDefault="00AE48CC" w:rsidP="00AE48CC">
      <w:pPr>
        <w:pStyle w:val="BDIndent2"/>
        <w:spacing w:after="0" w:line="240" w:lineRule="auto"/>
        <w:ind w:left="0" w:firstLine="0"/>
        <w:jc w:val="center"/>
        <w:outlineLvl w:val="0"/>
        <w:rPr>
          <w:rFonts w:ascii="Arial" w:hAnsi="Arial" w:cs="Arial"/>
          <w:szCs w:val="20"/>
        </w:rPr>
      </w:pPr>
      <w:bookmarkStart w:id="2" w:name="_Hlk500320534"/>
      <w:r w:rsidRPr="00EC02E0">
        <w:rPr>
          <w:rFonts w:ascii="Arial" w:hAnsi="Arial" w:cs="Arial"/>
          <w:szCs w:val="20"/>
        </w:rPr>
        <w:t>END OF SECTION</w:t>
      </w:r>
    </w:p>
    <w:p w:rsidR="00AE48CC" w:rsidRPr="0060289B" w:rsidRDefault="00AE48CC" w:rsidP="00AE48CC">
      <w:pPr>
        <w:pStyle w:val="Footer"/>
        <w:spacing w:before="0"/>
        <w:ind w:left="0" w:firstLine="0"/>
        <w:jc w:val="center"/>
        <w:rPr>
          <w:rFonts w:ascii="Arial" w:hAnsi="Arial" w:cs="Arial"/>
          <w:caps/>
          <w:sz w:val="20"/>
          <w:szCs w:val="20"/>
        </w:rPr>
      </w:pPr>
      <w:bookmarkStart w:id="3" w:name="_Hlk499805861"/>
      <w:r w:rsidRPr="0060289B">
        <w:rPr>
          <w:rFonts w:ascii="Arial" w:hAnsi="Arial" w:cs="Arial"/>
          <w:caps/>
          <w:sz w:val="20"/>
          <w:szCs w:val="20"/>
        </w:rPr>
        <w:t xml:space="preserve">Rev </w:t>
      </w:r>
      <w:r>
        <w:rPr>
          <w:rFonts w:ascii="Arial" w:hAnsi="Arial" w:cs="Arial"/>
          <w:caps/>
          <w:sz w:val="20"/>
          <w:szCs w:val="20"/>
        </w:rPr>
        <w:fldChar w:fldCharType="begin"/>
      </w:r>
      <w:r>
        <w:rPr>
          <w:rFonts w:ascii="Arial" w:hAnsi="Arial" w:cs="Arial"/>
          <w:caps/>
          <w:sz w:val="20"/>
          <w:szCs w:val="20"/>
        </w:rPr>
        <w:instrText xml:space="preserve"> DATE  \@ "MM/yy" </w:instrText>
      </w:r>
      <w:r>
        <w:rPr>
          <w:rFonts w:ascii="Arial" w:hAnsi="Arial" w:cs="Arial"/>
          <w:caps/>
          <w:sz w:val="20"/>
          <w:szCs w:val="20"/>
        </w:rPr>
        <w:fldChar w:fldCharType="separate"/>
      </w:r>
      <w:r>
        <w:rPr>
          <w:rFonts w:ascii="Arial" w:hAnsi="Arial" w:cs="Arial"/>
          <w:caps/>
          <w:noProof/>
          <w:sz w:val="20"/>
          <w:szCs w:val="20"/>
        </w:rPr>
        <w:t>12/17</w:t>
      </w:r>
      <w:r>
        <w:rPr>
          <w:rFonts w:ascii="Arial" w:hAnsi="Arial" w:cs="Arial"/>
          <w:caps/>
          <w:sz w:val="20"/>
          <w:szCs w:val="20"/>
        </w:rPr>
        <w:fldChar w:fldCharType="end"/>
      </w:r>
    </w:p>
    <w:bookmarkEnd w:id="2"/>
    <w:bookmarkEnd w:id="3"/>
    <w:p w:rsidR="00522D8E" w:rsidRPr="00621B5E" w:rsidRDefault="00522D8E" w:rsidP="00AE48CC">
      <w:pPr>
        <w:pStyle w:val="NoSpacing"/>
        <w:spacing w:before="0" w:after="0" w:line="240" w:lineRule="auto"/>
        <w:ind w:left="0" w:firstLine="0"/>
        <w:jc w:val="center"/>
      </w:pPr>
    </w:p>
    <w:sectPr w:rsidR="00522D8E" w:rsidRPr="00621B5E" w:rsidSect="00AE48CC">
      <w:headerReference w:type="default" r:id="rId7"/>
      <w:pgSz w:w="12240" w:h="15840"/>
      <w:pgMar w:top="144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EE0" w:rsidRDefault="00197EE0" w:rsidP="00306B19">
      <w:pPr>
        <w:spacing w:after="0" w:line="240" w:lineRule="auto"/>
      </w:pPr>
      <w:r>
        <w:separator/>
      </w:r>
    </w:p>
  </w:endnote>
  <w:endnote w:type="continuationSeparator" w:id="0">
    <w:p w:rsidR="00197EE0" w:rsidRDefault="00197EE0" w:rsidP="0030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57 Cn">
    <w:altName w:val="Arial Narrow"/>
    <w:panose1 w:val="020B0606020204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EE0" w:rsidRDefault="00197EE0" w:rsidP="00306B19">
      <w:pPr>
        <w:spacing w:after="0" w:line="240" w:lineRule="auto"/>
      </w:pPr>
      <w:r>
        <w:separator/>
      </w:r>
    </w:p>
  </w:footnote>
  <w:footnote w:type="continuationSeparator" w:id="0">
    <w:p w:rsidR="00197EE0" w:rsidRDefault="00197EE0" w:rsidP="00306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8CC" w:rsidRPr="0035686F" w:rsidRDefault="00AE48CC" w:rsidP="00AE48CC">
    <w:pPr>
      <w:pStyle w:val="Header"/>
      <w:tabs>
        <w:tab w:val="clear" w:pos="4680"/>
        <w:tab w:val="clear" w:pos="9360"/>
      </w:tabs>
      <w:spacing w:before="0"/>
      <w:ind w:left="360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-63500</wp:posOffset>
          </wp:positionH>
          <wp:positionV relativeFrom="paragraph">
            <wp:posOffset>-151765</wp:posOffset>
          </wp:positionV>
          <wp:extent cx="2734945" cy="58483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94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>Section 10 2600</w:t>
    </w:r>
    <w:r w:rsidRPr="0035686F">
      <w:rPr>
        <w:rFonts w:ascii="Arial" w:hAnsi="Arial" w:cs="Arial"/>
        <w:sz w:val="20"/>
        <w:szCs w:val="20"/>
      </w:rPr>
      <w:t xml:space="preserve">: </w:t>
    </w:r>
    <w:r>
      <w:rPr>
        <w:rFonts w:ascii="Arial" w:hAnsi="Arial" w:cs="Arial"/>
        <w:sz w:val="20"/>
        <w:szCs w:val="20"/>
      </w:rPr>
      <w:t>Wall and Door Protection</w:t>
    </w:r>
  </w:p>
  <w:p w:rsidR="00AE48CC" w:rsidRPr="007E6EB7" w:rsidRDefault="00AE48CC" w:rsidP="00AE48CC">
    <w:pPr>
      <w:spacing w:before="0" w:after="0" w:line="240" w:lineRule="auto"/>
      <w:ind w:left="0" w:firstLine="0"/>
      <w:jc w:val="right"/>
      <w:rPr>
        <w:rFonts w:ascii="Arial" w:hAnsi="Arial" w:cs="Arial"/>
        <w:sz w:val="20"/>
        <w:szCs w:val="20"/>
      </w:rPr>
    </w:pPr>
    <w:r w:rsidRPr="0035686F">
      <w:rPr>
        <w:rFonts w:ascii="Arial" w:hAnsi="Arial" w:cs="Arial"/>
        <w:sz w:val="20"/>
        <w:szCs w:val="20"/>
      </w:rPr>
      <w:t xml:space="preserve">Page </w:t>
    </w:r>
    <w:r w:rsidRPr="0035686F">
      <w:rPr>
        <w:rFonts w:ascii="Arial" w:hAnsi="Arial" w:cs="Arial"/>
        <w:sz w:val="20"/>
        <w:szCs w:val="20"/>
      </w:rPr>
      <w:fldChar w:fldCharType="begin"/>
    </w:r>
    <w:r w:rsidRPr="0035686F">
      <w:rPr>
        <w:rFonts w:ascii="Arial" w:hAnsi="Arial" w:cs="Arial"/>
        <w:sz w:val="20"/>
        <w:szCs w:val="20"/>
      </w:rPr>
      <w:instrText xml:space="preserve"> PAGE </w:instrText>
    </w:r>
    <w:r w:rsidRPr="0035686F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35686F">
      <w:rPr>
        <w:rFonts w:ascii="Arial" w:hAnsi="Arial" w:cs="Arial"/>
        <w:sz w:val="20"/>
        <w:szCs w:val="20"/>
      </w:rPr>
      <w:fldChar w:fldCharType="end"/>
    </w:r>
    <w:r w:rsidRPr="0035686F">
      <w:rPr>
        <w:rFonts w:ascii="Arial" w:hAnsi="Arial" w:cs="Arial"/>
        <w:sz w:val="20"/>
        <w:szCs w:val="20"/>
      </w:rPr>
      <w:t xml:space="preserve"> of </w:t>
    </w:r>
    <w:r w:rsidRPr="0035686F">
      <w:rPr>
        <w:rFonts w:ascii="Arial" w:hAnsi="Arial" w:cs="Arial"/>
        <w:sz w:val="20"/>
        <w:szCs w:val="20"/>
      </w:rPr>
      <w:fldChar w:fldCharType="begin"/>
    </w:r>
    <w:r w:rsidRPr="0035686F">
      <w:rPr>
        <w:rFonts w:ascii="Arial" w:hAnsi="Arial" w:cs="Arial"/>
        <w:sz w:val="20"/>
        <w:szCs w:val="20"/>
      </w:rPr>
      <w:instrText xml:space="preserve"> NUMPAGES  </w:instrText>
    </w:r>
    <w:r w:rsidRPr="0035686F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35686F">
      <w:rPr>
        <w:rFonts w:ascii="Arial" w:hAnsi="Arial" w:cs="Arial"/>
        <w:sz w:val="20"/>
        <w:szCs w:val="20"/>
      </w:rPr>
      <w:fldChar w:fldCharType="end"/>
    </w:r>
  </w:p>
  <w:p w:rsidR="00543E08" w:rsidRDefault="00197EE0" w:rsidP="00306B19">
    <w:pPr>
      <w:pStyle w:val="Header"/>
      <w:ind w:left="18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2050" type="#_x0000_t202" style="position:absolute;left:0;text-align:left;margin-left:28.8pt;margin-top:96.4pt;width:554.4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t9RsQIAALE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" filled="f" stroked="f">
          <v:textbox inset="0,0,0,0">
            <w:txbxContent>
              <w:p w:rsidR="00543E08" w:rsidRPr="00CB09E7" w:rsidRDefault="00DC593B" w:rsidP="00306B19">
                <w:pPr>
                  <w:spacing w:after="0" w:line="200" w:lineRule="exact"/>
                  <w:ind w:left="40"/>
                  <w:rPr>
                    <w:color w:val="000000"/>
                    <w:sz w:val="20"/>
                    <w:szCs w:val="20"/>
                  </w:rPr>
                </w:pPr>
                <w:r>
                  <w:rPr>
                    <w:noProof/>
                    <w:color w:val="000000"/>
                    <w:sz w:val="20"/>
                    <w:szCs w:val="20"/>
                  </w:rPr>
                  <w:drawing>
                    <wp:inline distT="0" distB="0" distL="0" distR="0">
                      <wp:extent cx="7038975" cy="19050"/>
                      <wp:effectExtent l="0" t="0" r="0" b="0"/>
                      <wp:docPr id="5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38975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87B"/>
    <w:multiLevelType w:val="hybridMultilevel"/>
    <w:tmpl w:val="FFF60A1A"/>
    <w:lvl w:ilvl="0" w:tplc="691E0142">
      <w:start w:val="1"/>
      <w:numFmt w:val="upperLetter"/>
      <w:lvlText w:val="%1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2D22DF"/>
    <w:multiLevelType w:val="hybridMultilevel"/>
    <w:tmpl w:val="029446F8"/>
    <w:lvl w:ilvl="0" w:tplc="0EAA0200">
      <w:start w:val="1"/>
      <w:numFmt w:val="decimal"/>
      <w:lvlText w:val="PART %1"/>
      <w:lvlJc w:val="left"/>
      <w:pPr>
        <w:ind w:left="72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2" w15:restartNumberingAfterBreak="0">
    <w:nsid w:val="20824025"/>
    <w:multiLevelType w:val="hybridMultilevel"/>
    <w:tmpl w:val="4CE683E8"/>
    <w:lvl w:ilvl="0" w:tplc="DDB649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C746E"/>
    <w:multiLevelType w:val="hybridMultilevel"/>
    <w:tmpl w:val="4CE683E8"/>
    <w:lvl w:ilvl="0" w:tplc="DDB649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D642F"/>
    <w:multiLevelType w:val="hybridMultilevel"/>
    <w:tmpl w:val="A3EC12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617B7B"/>
    <w:multiLevelType w:val="hybridMultilevel"/>
    <w:tmpl w:val="0494E3AC"/>
    <w:lvl w:ilvl="0" w:tplc="5C603158">
      <w:start w:val="1"/>
      <w:numFmt w:val="decimal"/>
      <w:pStyle w:val="Heading4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27263A"/>
    <w:multiLevelType w:val="hybridMultilevel"/>
    <w:tmpl w:val="4CE683E8"/>
    <w:lvl w:ilvl="0" w:tplc="DDB649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2213D"/>
    <w:multiLevelType w:val="multilevel"/>
    <w:tmpl w:val="AF06FB18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rFonts w:hint="default"/>
      </w:rPr>
    </w:lvl>
    <w:lvl w:ilvl="1">
      <w:start w:val="3"/>
      <w:numFmt w:val="decimalZero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14413AA"/>
    <w:multiLevelType w:val="hybridMultilevel"/>
    <w:tmpl w:val="26B2CF0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B13C4D"/>
    <w:multiLevelType w:val="multilevel"/>
    <w:tmpl w:val="DDE88EE2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  <w:rPr>
        <w:color w:val="auto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0" w15:restartNumberingAfterBreak="0">
    <w:nsid w:val="48831153"/>
    <w:multiLevelType w:val="hybridMultilevel"/>
    <w:tmpl w:val="4CE683E8"/>
    <w:lvl w:ilvl="0" w:tplc="DDB649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F6FAD"/>
    <w:multiLevelType w:val="hybridMultilevel"/>
    <w:tmpl w:val="8370EE3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F04BAD"/>
    <w:multiLevelType w:val="hybridMultilevel"/>
    <w:tmpl w:val="876CB1D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16007A0"/>
    <w:multiLevelType w:val="multilevel"/>
    <w:tmpl w:val="7D3E519C"/>
    <w:lvl w:ilvl="0">
      <w:start w:val="2"/>
      <w:numFmt w:val="decimal"/>
      <w:lvlText w:val="%1"/>
      <w:lvlJc w:val="left"/>
      <w:pPr>
        <w:ind w:left="375" w:hanging="375"/>
      </w:pPr>
      <w:rPr>
        <w:rFonts w:eastAsia="Frutiger LT Std 57 Cn" w:cs="Arial" w:hint="default"/>
        <w:color w:val="231F20"/>
      </w:rPr>
    </w:lvl>
    <w:lvl w:ilvl="1">
      <w:start w:val="11"/>
      <w:numFmt w:val="decimalZero"/>
      <w:lvlText w:val="%1.%2"/>
      <w:lvlJc w:val="left"/>
      <w:pPr>
        <w:ind w:left="375" w:hanging="375"/>
      </w:pPr>
      <w:rPr>
        <w:rFonts w:eastAsia="Frutiger LT Std 57 Cn" w:cs="Arial" w:hint="default"/>
        <w:color w:val="231F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Frutiger LT Std 57 Cn" w:cs="Arial" w:hint="default"/>
        <w:color w:val="231F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Frutiger LT Std 57 Cn" w:cs="Arial" w:hint="default"/>
        <w:color w:val="231F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Frutiger LT Std 57 Cn" w:cs="Arial" w:hint="default"/>
        <w:color w:val="231F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Frutiger LT Std 57 Cn" w:cs="Arial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Frutiger LT Std 57 Cn" w:cs="Arial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Frutiger LT Std 57 Cn" w:cs="Arial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Frutiger LT Std 57 Cn" w:cs="Arial" w:hint="default"/>
        <w:color w:val="231F20"/>
      </w:rPr>
    </w:lvl>
  </w:abstractNum>
  <w:abstractNum w:abstractNumId="14" w15:restartNumberingAfterBreak="0">
    <w:nsid w:val="521C4893"/>
    <w:multiLevelType w:val="hybridMultilevel"/>
    <w:tmpl w:val="4CE683E8"/>
    <w:lvl w:ilvl="0" w:tplc="DDB649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53C79"/>
    <w:multiLevelType w:val="hybridMultilevel"/>
    <w:tmpl w:val="4CE683E8"/>
    <w:lvl w:ilvl="0" w:tplc="DDB649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07D40"/>
    <w:multiLevelType w:val="hybridMultilevel"/>
    <w:tmpl w:val="6750FBDC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47B7A"/>
    <w:multiLevelType w:val="hybridMultilevel"/>
    <w:tmpl w:val="A3EC12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813F8F"/>
    <w:multiLevelType w:val="hybridMultilevel"/>
    <w:tmpl w:val="26B2CF0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945A2B"/>
    <w:multiLevelType w:val="hybridMultilevel"/>
    <w:tmpl w:val="4CE683E8"/>
    <w:lvl w:ilvl="0" w:tplc="DDB649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B2DF1"/>
    <w:multiLevelType w:val="hybridMultilevel"/>
    <w:tmpl w:val="FFF60A1A"/>
    <w:lvl w:ilvl="0" w:tplc="691E0142">
      <w:start w:val="1"/>
      <w:numFmt w:val="upperLetter"/>
      <w:lvlText w:val="%1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7444EB1"/>
    <w:multiLevelType w:val="hybridMultilevel"/>
    <w:tmpl w:val="81006BEC"/>
    <w:lvl w:ilvl="0" w:tplc="5212FFCA">
      <w:start w:val="1"/>
      <w:numFmt w:val="decimal"/>
      <w:pStyle w:val="Heading2"/>
      <w:lvlText w:val="1.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6E1610"/>
    <w:multiLevelType w:val="multilevel"/>
    <w:tmpl w:val="A4A6FA5C"/>
    <w:lvl w:ilvl="0">
      <w:start w:val="1"/>
      <w:numFmt w:val="decimal"/>
      <w:lvlText w:val="%1"/>
      <w:lvlJc w:val="left"/>
      <w:pPr>
        <w:ind w:left="1095" w:hanging="37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3" w15:restartNumberingAfterBreak="0">
    <w:nsid w:val="79337AF3"/>
    <w:multiLevelType w:val="hybridMultilevel"/>
    <w:tmpl w:val="4CE683E8"/>
    <w:lvl w:ilvl="0" w:tplc="DDB649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34617"/>
    <w:multiLevelType w:val="hybridMultilevel"/>
    <w:tmpl w:val="FFF60A1A"/>
    <w:lvl w:ilvl="0" w:tplc="691E0142">
      <w:start w:val="1"/>
      <w:numFmt w:val="upperLetter"/>
      <w:lvlText w:val="%1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643EB2"/>
    <w:multiLevelType w:val="hybridMultilevel"/>
    <w:tmpl w:val="4CE683E8"/>
    <w:lvl w:ilvl="0" w:tplc="DDB649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6"/>
  </w:num>
  <w:num w:numId="4">
    <w:abstractNumId w:val="16"/>
    <w:lvlOverride w:ilvl="0">
      <w:startOverride w:val="1"/>
    </w:lvlOverride>
  </w:num>
  <w:num w:numId="5">
    <w:abstractNumId w:val="5"/>
  </w:num>
  <w:num w:numId="6">
    <w:abstractNumId w:val="22"/>
  </w:num>
  <w:num w:numId="7">
    <w:abstractNumId w:val="9"/>
  </w:num>
  <w:num w:numId="8">
    <w:abstractNumId w:val="1"/>
  </w:num>
  <w:num w:numId="9">
    <w:abstractNumId w:val="14"/>
  </w:num>
  <w:num w:numId="10">
    <w:abstractNumId w:val="11"/>
  </w:num>
  <w:num w:numId="11">
    <w:abstractNumId w:val="6"/>
  </w:num>
  <w:num w:numId="12">
    <w:abstractNumId w:val="23"/>
  </w:num>
  <w:num w:numId="13">
    <w:abstractNumId w:val="19"/>
  </w:num>
  <w:num w:numId="14">
    <w:abstractNumId w:val="3"/>
  </w:num>
  <w:num w:numId="15">
    <w:abstractNumId w:val="15"/>
  </w:num>
  <w:num w:numId="16">
    <w:abstractNumId w:val="10"/>
  </w:num>
  <w:num w:numId="17">
    <w:abstractNumId w:val="13"/>
  </w:num>
  <w:num w:numId="18">
    <w:abstractNumId w:val="4"/>
  </w:num>
  <w:num w:numId="19">
    <w:abstractNumId w:val="18"/>
  </w:num>
  <w:num w:numId="20">
    <w:abstractNumId w:val="12"/>
  </w:num>
  <w:num w:numId="21">
    <w:abstractNumId w:val="20"/>
  </w:num>
  <w:num w:numId="22">
    <w:abstractNumId w:val="24"/>
  </w:num>
  <w:num w:numId="23">
    <w:abstractNumId w:val="8"/>
  </w:num>
  <w:num w:numId="24">
    <w:abstractNumId w:val="0"/>
  </w:num>
  <w:num w:numId="25">
    <w:abstractNumId w:val="17"/>
  </w:num>
  <w:num w:numId="26">
    <w:abstractNumId w:val="2"/>
  </w:num>
  <w:num w:numId="27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04C"/>
    <w:rsid w:val="000052DC"/>
    <w:rsid w:val="00007001"/>
    <w:rsid w:val="00034AD4"/>
    <w:rsid w:val="00036DC4"/>
    <w:rsid w:val="00040A42"/>
    <w:rsid w:val="000576B5"/>
    <w:rsid w:val="00072309"/>
    <w:rsid w:val="00094B7D"/>
    <w:rsid w:val="000C4B67"/>
    <w:rsid w:val="000D4ACB"/>
    <w:rsid w:val="000E2443"/>
    <w:rsid w:val="000F2E79"/>
    <w:rsid w:val="001103B9"/>
    <w:rsid w:val="001113AE"/>
    <w:rsid w:val="00114840"/>
    <w:rsid w:val="00131D6A"/>
    <w:rsid w:val="001519A9"/>
    <w:rsid w:val="00192E45"/>
    <w:rsid w:val="001963C3"/>
    <w:rsid w:val="00197EE0"/>
    <w:rsid w:val="001E01D7"/>
    <w:rsid w:val="001E270F"/>
    <w:rsid w:val="002006F2"/>
    <w:rsid w:val="0026321D"/>
    <w:rsid w:val="0026322A"/>
    <w:rsid w:val="00295B57"/>
    <w:rsid w:val="002A6885"/>
    <w:rsid w:val="00302C0C"/>
    <w:rsid w:val="00306B19"/>
    <w:rsid w:val="00315F05"/>
    <w:rsid w:val="00350802"/>
    <w:rsid w:val="0037465A"/>
    <w:rsid w:val="00376E1A"/>
    <w:rsid w:val="003905BE"/>
    <w:rsid w:val="003950C5"/>
    <w:rsid w:val="003B2C57"/>
    <w:rsid w:val="003C0A9D"/>
    <w:rsid w:val="003C1CD6"/>
    <w:rsid w:val="003C5056"/>
    <w:rsid w:val="003D0FB1"/>
    <w:rsid w:val="003D2048"/>
    <w:rsid w:val="003F039D"/>
    <w:rsid w:val="004010C9"/>
    <w:rsid w:val="00406643"/>
    <w:rsid w:val="00415931"/>
    <w:rsid w:val="00416B12"/>
    <w:rsid w:val="00436695"/>
    <w:rsid w:val="00441940"/>
    <w:rsid w:val="00446903"/>
    <w:rsid w:val="00446976"/>
    <w:rsid w:val="00467AB9"/>
    <w:rsid w:val="00473BBD"/>
    <w:rsid w:val="004A1837"/>
    <w:rsid w:val="004A5857"/>
    <w:rsid w:val="004B0237"/>
    <w:rsid w:val="004B4B51"/>
    <w:rsid w:val="004E0644"/>
    <w:rsid w:val="004E4D05"/>
    <w:rsid w:val="004E65F7"/>
    <w:rsid w:val="004F33CB"/>
    <w:rsid w:val="005203E1"/>
    <w:rsid w:val="00522D8E"/>
    <w:rsid w:val="00523556"/>
    <w:rsid w:val="00526BCB"/>
    <w:rsid w:val="00543E08"/>
    <w:rsid w:val="00575560"/>
    <w:rsid w:val="005856FE"/>
    <w:rsid w:val="0059169A"/>
    <w:rsid w:val="00595F84"/>
    <w:rsid w:val="005A6C3C"/>
    <w:rsid w:val="005D7393"/>
    <w:rsid w:val="005E00F0"/>
    <w:rsid w:val="005E65BC"/>
    <w:rsid w:val="005F0772"/>
    <w:rsid w:val="005F3C55"/>
    <w:rsid w:val="00621B5E"/>
    <w:rsid w:val="0062667D"/>
    <w:rsid w:val="00637A20"/>
    <w:rsid w:val="00644694"/>
    <w:rsid w:val="0066322B"/>
    <w:rsid w:val="00671823"/>
    <w:rsid w:val="00693379"/>
    <w:rsid w:val="00696D0E"/>
    <w:rsid w:val="006970B4"/>
    <w:rsid w:val="006C65BD"/>
    <w:rsid w:val="006E3C0E"/>
    <w:rsid w:val="006F02D3"/>
    <w:rsid w:val="00706575"/>
    <w:rsid w:val="00707AFC"/>
    <w:rsid w:val="007102C9"/>
    <w:rsid w:val="00712A7C"/>
    <w:rsid w:val="00712B22"/>
    <w:rsid w:val="00714209"/>
    <w:rsid w:val="00715B61"/>
    <w:rsid w:val="007338FF"/>
    <w:rsid w:val="00734FD7"/>
    <w:rsid w:val="007532D5"/>
    <w:rsid w:val="00763E86"/>
    <w:rsid w:val="00776B5B"/>
    <w:rsid w:val="007805A6"/>
    <w:rsid w:val="007B42DC"/>
    <w:rsid w:val="007C3368"/>
    <w:rsid w:val="007E5C89"/>
    <w:rsid w:val="00814BF1"/>
    <w:rsid w:val="0084036F"/>
    <w:rsid w:val="00854301"/>
    <w:rsid w:val="00894E4B"/>
    <w:rsid w:val="0089519F"/>
    <w:rsid w:val="008A12DC"/>
    <w:rsid w:val="008A2663"/>
    <w:rsid w:val="008D0B7D"/>
    <w:rsid w:val="008D77C0"/>
    <w:rsid w:val="008F5960"/>
    <w:rsid w:val="0090304C"/>
    <w:rsid w:val="009202E8"/>
    <w:rsid w:val="009247C8"/>
    <w:rsid w:val="00927342"/>
    <w:rsid w:val="00931B30"/>
    <w:rsid w:val="009348A1"/>
    <w:rsid w:val="0094062F"/>
    <w:rsid w:val="00947399"/>
    <w:rsid w:val="0095131F"/>
    <w:rsid w:val="00954E72"/>
    <w:rsid w:val="00967520"/>
    <w:rsid w:val="00973560"/>
    <w:rsid w:val="0098439E"/>
    <w:rsid w:val="00996574"/>
    <w:rsid w:val="00996DD6"/>
    <w:rsid w:val="009C1D10"/>
    <w:rsid w:val="009C2694"/>
    <w:rsid w:val="009D2194"/>
    <w:rsid w:val="009F240B"/>
    <w:rsid w:val="00A0087C"/>
    <w:rsid w:val="00A0124D"/>
    <w:rsid w:val="00A228EB"/>
    <w:rsid w:val="00A254A3"/>
    <w:rsid w:val="00A31CFC"/>
    <w:rsid w:val="00A34A58"/>
    <w:rsid w:val="00A40CC7"/>
    <w:rsid w:val="00A54D89"/>
    <w:rsid w:val="00A622A2"/>
    <w:rsid w:val="00A62589"/>
    <w:rsid w:val="00A761ED"/>
    <w:rsid w:val="00A766C4"/>
    <w:rsid w:val="00AA4503"/>
    <w:rsid w:val="00AB02DD"/>
    <w:rsid w:val="00AB521A"/>
    <w:rsid w:val="00AB63B4"/>
    <w:rsid w:val="00AE48CC"/>
    <w:rsid w:val="00AF510E"/>
    <w:rsid w:val="00B03441"/>
    <w:rsid w:val="00B0724A"/>
    <w:rsid w:val="00B11325"/>
    <w:rsid w:val="00B14562"/>
    <w:rsid w:val="00B23631"/>
    <w:rsid w:val="00B24EEC"/>
    <w:rsid w:val="00B26F4C"/>
    <w:rsid w:val="00B33B86"/>
    <w:rsid w:val="00B47FB8"/>
    <w:rsid w:val="00B526BD"/>
    <w:rsid w:val="00B53551"/>
    <w:rsid w:val="00B80039"/>
    <w:rsid w:val="00B913E6"/>
    <w:rsid w:val="00BA1D1C"/>
    <w:rsid w:val="00C00451"/>
    <w:rsid w:val="00C01C6E"/>
    <w:rsid w:val="00C01EA5"/>
    <w:rsid w:val="00C07630"/>
    <w:rsid w:val="00C11B18"/>
    <w:rsid w:val="00C21685"/>
    <w:rsid w:val="00C336C6"/>
    <w:rsid w:val="00C46E67"/>
    <w:rsid w:val="00C52D45"/>
    <w:rsid w:val="00C80B12"/>
    <w:rsid w:val="00CB3586"/>
    <w:rsid w:val="00CC6DE2"/>
    <w:rsid w:val="00CE3FAA"/>
    <w:rsid w:val="00CF06CC"/>
    <w:rsid w:val="00CF3033"/>
    <w:rsid w:val="00CF372A"/>
    <w:rsid w:val="00D01861"/>
    <w:rsid w:val="00D02157"/>
    <w:rsid w:val="00D06F7D"/>
    <w:rsid w:val="00D23162"/>
    <w:rsid w:val="00D27946"/>
    <w:rsid w:val="00D33577"/>
    <w:rsid w:val="00D451A7"/>
    <w:rsid w:val="00D47ABE"/>
    <w:rsid w:val="00D52756"/>
    <w:rsid w:val="00D6542C"/>
    <w:rsid w:val="00D94D65"/>
    <w:rsid w:val="00D96FE1"/>
    <w:rsid w:val="00DA37EA"/>
    <w:rsid w:val="00DA460F"/>
    <w:rsid w:val="00DC593B"/>
    <w:rsid w:val="00DD311D"/>
    <w:rsid w:val="00DF45DC"/>
    <w:rsid w:val="00E01C8E"/>
    <w:rsid w:val="00E01F68"/>
    <w:rsid w:val="00E06B8C"/>
    <w:rsid w:val="00E1713B"/>
    <w:rsid w:val="00E17FFD"/>
    <w:rsid w:val="00E20BFC"/>
    <w:rsid w:val="00E24CD7"/>
    <w:rsid w:val="00E34FF3"/>
    <w:rsid w:val="00E35E5B"/>
    <w:rsid w:val="00E3668D"/>
    <w:rsid w:val="00E46A8A"/>
    <w:rsid w:val="00E47A87"/>
    <w:rsid w:val="00E62553"/>
    <w:rsid w:val="00E66D53"/>
    <w:rsid w:val="00E76A1B"/>
    <w:rsid w:val="00EA0EFA"/>
    <w:rsid w:val="00EA7189"/>
    <w:rsid w:val="00ED3D4F"/>
    <w:rsid w:val="00EE396B"/>
    <w:rsid w:val="00EF4D17"/>
    <w:rsid w:val="00F1482F"/>
    <w:rsid w:val="00F155E9"/>
    <w:rsid w:val="00F2290D"/>
    <w:rsid w:val="00F40126"/>
    <w:rsid w:val="00F64F0B"/>
    <w:rsid w:val="00F668C0"/>
    <w:rsid w:val="00FA0EFE"/>
    <w:rsid w:val="00FB2289"/>
    <w:rsid w:val="00FB2A64"/>
    <w:rsid w:val="00FB2EDB"/>
    <w:rsid w:val="00FB384F"/>
    <w:rsid w:val="00FB47A0"/>
    <w:rsid w:val="00FC0E85"/>
    <w:rsid w:val="00FC46A3"/>
    <w:rsid w:val="00FE7D41"/>
    <w:rsid w:val="00FF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7DF29BC"/>
  <w15:docId w15:val="{0D947B44-A39D-4863-A3A5-2BDE38CF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08E"/>
    <w:pPr>
      <w:spacing w:before="120" w:after="200" w:line="276" w:lineRule="auto"/>
      <w:ind w:left="720" w:hanging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02C9"/>
    <w:pPr>
      <w:keepNext/>
      <w:numPr>
        <w:numId w:val="1"/>
      </w:numPr>
      <w:spacing w:before="240" w:after="60"/>
      <w:ind w:left="504"/>
      <w:outlineLvl w:val="0"/>
    </w:pPr>
    <w:rPr>
      <w:rFonts w:ascii="Arial" w:eastAsia="Times New Roman" w:hAnsi="Arial"/>
      <w:b/>
      <w:bCs/>
      <w:kern w:val="32"/>
      <w:sz w:val="24"/>
      <w:szCs w:val="32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B526BD"/>
    <w:pPr>
      <w:keepNext/>
      <w:numPr>
        <w:numId w:val="2"/>
      </w:numPr>
      <w:spacing w:before="240" w:after="60"/>
      <w:outlineLvl w:val="1"/>
    </w:pPr>
    <w:rPr>
      <w:rFonts w:ascii="Arial" w:eastAsia="Times New Roman" w:hAnsi="Arial"/>
      <w:bCs/>
      <w:iCs/>
      <w:sz w:val="20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048"/>
    <w:pPr>
      <w:keepNext/>
      <w:tabs>
        <w:tab w:val="left" w:pos="720"/>
      </w:tabs>
      <w:spacing w:before="0" w:after="0" w:line="240" w:lineRule="auto"/>
      <w:ind w:left="0" w:firstLine="0"/>
      <w:outlineLvl w:val="2"/>
    </w:pPr>
    <w:rPr>
      <w:rFonts w:ascii="Arial" w:eastAsia="Times New Roman" w:hAnsi="Arial"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26BD"/>
    <w:pPr>
      <w:keepNext/>
      <w:numPr>
        <w:numId w:val="5"/>
      </w:numPr>
      <w:spacing w:before="0" w:after="0"/>
      <w:outlineLvl w:val="3"/>
    </w:pPr>
    <w:rPr>
      <w:rFonts w:ascii="Arial" w:eastAsia="Times New Roman" w:hAnsi="Arial"/>
      <w:bCs/>
      <w:sz w:val="20"/>
      <w:szCs w:val="28"/>
    </w:rPr>
  </w:style>
  <w:style w:type="paragraph" w:styleId="Heading5">
    <w:name w:val="heading 5"/>
    <w:basedOn w:val="Normal"/>
    <w:next w:val="Normal"/>
    <w:qFormat/>
    <w:rsid w:val="00B71C19"/>
    <w:pPr>
      <w:keepNext/>
      <w:widowControl w:val="0"/>
      <w:spacing w:after="0" w:line="240" w:lineRule="auto"/>
      <w:ind w:left="1440"/>
      <w:outlineLvl w:val="4"/>
    </w:pPr>
    <w:rPr>
      <w:rFonts w:ascii="Arial" w:eastAsia="Times New Roman" w:hAnsi="Arial"/>
      <w:b/>
      <w:snapToGrid w:val="0"/>
      <w:sz w:val="19"/>
      <w:szCs w:val="20"/>
    </w:rPr>
  </w:style>
  <w:style w:type="paragraph" w:styleId="Heading6">
    <w:name w:val="heading 6"/>
    <w:basedOn w:val="Normal"/>
    <w:next w:val="Normal"/>
    <w:qFormat/>
    <w:rsid w:val="00B71C19"/>
    <w:pPr>
      <w:keepNext/>
      <w:widowControl w:val="0"/>
      <w:spacing w:after="0" w:line="240" w:lineRule="auto"/>
      <w:ind w:left="1440"/>
      <w:outlineLvl w:val="5"/>
    </w:pPr>
    <w:rPr>
      <w:rFonts w:ascii="Arial" w:eastAsia="Times New Roman" w:hAnsi="Arial"/>
      <w:b/>
      <w:snapToGrid w:val="0"/>
      <w:sz w:val="20"/>
      <w:szCs w:val="20"/>
    </w:rPr>
  </w:style>
  <w:style w:type="paragraph" w:styleId="Heading8">
    <w:name w:val="heading 8"/>
    <w:basedOn w:val="Normal"/>
    <w:next w:val="Normal"/>
    <w:qFormat/>
    <w:rsid w:val="00B71C19"/>
    <w:pPr>
      <w:keepNext/>
      <w:widowControl w:val="0"/>
      <w:tabs>
        <w:tab w:val="num" w:pos="720"/>
      </w:tabs>
      <w:spacing w:after="0" w:line="240" w:lineRule="auto"/>
      <w:ind w:left="360" w:firstLine="720"/>
      <w:outlineLvl w:val="7"/>
    </w:pPr>
    <w:rPr>
      <w:rFonts w:ascii="Arial" w:eastAsia="Times New Roman" w:hAnsi="Arial"/>
      <w:b/>
      <w:snapToGrid w:val="0"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04C"/>
  </w:style>
  <w:style w:type="paragraph" w:styleId="Footer">
    <w:name w:val="footer"/>
    <w:basedOn w:val="Normal"/>
    <w:link w:val="Foot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4C"/>
  </w:style>
  <w:style w:type="paragraph" w:styleId="BalloonText">
    <w:name w:val="Balloon Text"/>
    <w:basedOn w:val="Normal"/>
    <w:link w:val="BalloonTextChar"/>
    <w:uiPriority w:val="99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B1903"/>
    <w:rPr>
      <w:color w:val="0000FF"/>
      <w:u w:val="single"/>
    </w:rPr>
  </w:style>
  <w:style w:type="paragraph" w:customStyle="1" w:styleId="HDR">
    <w:name w:val="HDR"/>
    <w:basedOn w:val="Normal"/>
    <w:autoRedefine/>
    <w:rsid w:val="00B71C19"/>
    <w:pPr>
      <w:suppressAutoHyphens/>
      <w:spacing w:after="0" w:line="240" w:lineRule="auto"/>
      <w:jc w:val="right"/>
    </w:pPr>
    <w:rPr>
      <w:rFonts w:ascii="Arial" w:eastAsia="Times New Roman" w:hAnsi="Arial"/>
      <w:caps/>
      <w:sz w:val="18"/>
      <w:szCs w:val="20"/>
    </w:rPr>
  </w:style>
  <w:style w:type="paragraph" w:customStyle="1" w:styleId="FTR">
    <w:name w:val="FTR"/>
    <w:basedOn w:val="Normal"/>
    <w:autoRedefine/>
    <w:rsid w:val="00B71C19"/>
    <w:pPr>
      <w:tabs>
        <w:tab w:val="center" w:pos="5040"/>
        <w:tab w:val="right" w:pos="9810"/>
      </w:tabs>
      <w:suppressAutoHyphens/>
      <w:spacing w:after="0" w:line="240" w:lineRule="auto"/>
      <w:jc w:val="both"/>
    </w:pPr>
    <w:rPr>
      <w:rFonts w:ascii="Arial" w:eastAsia="Times New Roman" w:hAnsi="Arial"/>
      <w:caps/>
      <w:sz w:val="18"/>
      <w:szCs w:val="20"/>
    </w:rPr>
  </w:style>
  <w:style w:type="paragraph" w:customStyle="1" w:styleId="SCT">
    <w:name w:val="SCT"/>
    <w:basedOn w:val="Normal"/>
    <w:next w:val="PRT"/>
    <w:rsid w:val="00B71C19"/>
    <w:pPr>
      <w:suppressAutoHyphens/>
      <w:spacing w:before="240" w:after="0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PRT">
    <w:name w:val="PRT"/>
    <w:basedOn w:val="Normal"/>
    <w:next w:val="ART"/>
    <w:autoRedefine/>
    <w:rsid w:val="009D2194"/>
    <w:pPr>
      <w:keepNext/>
      <w:numPr>
        <w:numId w:val="7"/>
      </w:numPr>
      <w:suppressAutoHyphens/>
      <w:spacing w:before="480" w:after="0" w:line="240" w:lineRule="auto"/>
      <w:jc w:val="both"/>
      <w:outlineLvl w:val="0"/>
    </w:pPr>
    <w:rPr>
      <w:rFonts w:ascii="Arial" w:eastAsia="Times New Roman" w:hAnsi="Arial"/>
      <w:caps/>
      <w:sz w:val="20"/>
      <w:szCs w:val="20"/>
    </w:rPr>
  </w:style>
  <w:style w:type="paragraph" w:customStyle="1" w:styleId="SUT">
    <w:name w:val="SUT"/>
    <w:basedOn w:val="Normal"/>
    <w:next w:val="PR1"/>
    <w:rsid w:val="00B71C19"/>
    <w:pPr>
      <w:numPr>
        <w:ilvl w:val="1"/>
        <w:numId w:val="7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DST">
    <w:name w:val="DST"/>
    <w:basedOn w:val="Normal"/>
    <w:next w:val="PR1"/>
    <w:rsid w:val="00B71C19"/>
    <w:pPr>
      <w:numPr>
        <w:ilvl w:val="2"/>
        <w:numId w:val="7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ART">
    <w:name w:val="ART"/>
    <w:basedOn w:val="Normal"/>
    <w:next w:val="PR1"/>
    <w:autoRedefine/>
    <w:rsid w:val="00B71C19"/>
    <w:pPr>
      <w:keepNext/>
      <w:numPr>
        <w:ilvl w:val="3"/>
        <w:numId w:val="7"/>
      </w:numPr>
      <w:suppressAutoHyphens/>
      <w:spacing w:before="240" w:after="0" w:line="240" w:lineRule="auto"/>
      <w:jc w:val="both"/>
      <w:outlineLvl w:val="1"/>
    </w:pPr>
    <w:rPr>
      <w:rFonts w:ascii="Arial" w:eastAsia="Times New Roman" w:hAnsi="Arial"/>
      <w:caps/>
      <w:sz w:val="20"/>
      <w:szCs w:val="20"/>
    </w:rPr>
  </w:style>
  <w:style w:type="paragraph" w:customStyle="1" w:styleId="PR1">
    <w:name w:val="PR1"/>
    <w:basedOn w:val="Normal"/>
    <w:autoRedefine/>
    <w:rsid w:val="00B71C19"/>
    <w:pPr>
      <w:numPr>
        <w:ilvl w:val="4"/>
        <w:numId w:val="7"/>
      </w:numPr>
      <w:suppressAutoHyphens/>
      <w:spacing w:before="160" w:after="0" w:line="240" w:lineRule="auto"/>
      <w:jc w:val="both"/>
      <w:outlineLvl w:val="2"/>
    </w:pPr>
    <w:rPr>
      <w:rFonts w:ascii="Arial" w:eastAsia="Times New Roman" w:hAnsi="Arial"/>
      <w:sz w:val="20"/>
      <w:szCs w:val="20"/>
    </w:rPr>
  </w:style>
  <w:style w:type="paragraph" w:customStyle="1" w:styleId="PR2">
    <w:name w:val="PR2"/>
    <w:basedOn w:val="Normal"/>
    <w:autoRedefine/>
    <w:rsid w:val="00B71C19"/>
    <w:pPr>
      <w:numPr>
        <w:ilvl w:val="5"/>
        <w:numId w:val="7"/>
      </w:numPr>
      <w:suppressAutoHyphens/>
      <w:spacing w:before="20" w:after="0" w:line="240" w:lineRule="auto"/>
      <w:jc w:val="both"/>
      <w:outlineLvl w:val="3"/>
    </w:pPr>
    <w:rPr>
      <w:rFonts w:ascii="Arial" w:eastAsia="Times New Roman" w:hAnsi="Arial"/>
      <w:sz w:val="20"/>
      <w:szCs w:val="20"/>
    </w:rPr>
  </w:style>
  <w:style w:type="paragraph" w:customStyle="1" w:styleId="PR3">
    <w:name w:val="PR3"/>
    <w:basedOn w:val="Normal"/>
    <w:autoRedefine/>
    <w:rsid w:val="00B71C19"/>
    <w:pPr>
      <w:numPr>
        <w:ilvl w:val="6"/>
        <w:numId w:val="7"/>
      </w:numPr>
      <w:suppressAutoHyphens/>
      <w:spacing w:before="20" w:after="0" w:line="240" w:lineRule="auto"/>
      <w:jc w:val="both"/>
      <w:outlineLvl w:val="4"/>
    </w:pPr>
    <w:rPr>
      <w:rFonts w:ascii="Arial" w:eastAsia="Times New Roman" w:hAnsi="Arial"/>
      <w:sz w:val="20"/>
      <w:szCs w:val="20"/>
    </w:rPr>
  </w:style>
  <w:style w:type="paragraph" w:customStyle="1" w:styleId="PR4">
    <w:name w:val="PR4"/>
    <w:basedOn w:val="Normal"/>
    <w:autoRedefine/>
    <w:rsid w:val="00B71C19"/>
    <w:pPr>
      <w:numPr>
        <w:ilvl w:val="7"/>
        <w:numId w:val="7"/>
      </w:numPr>
      <w:suppressAutoHyphens/>
      <w:spacing w:before="20" w:after="0" w:line="240" w:lineRule="auto"/>
      <w:jc w:val="both"/>
      <w:outlineLvl w:val="5"/>
    </w:pPr>
    <w:rPr>
      <w:rFonts w:ascii="Arial" w:eastAsia="Times New Roman" w:hAnsi="Arial"/>
      <w:sz w:val="20"/>
      <w:szCs w:val="20"/>
    </w:rPr>
  </w:style>
  <w:style w:type="paragraph" w:customStyle="1" w:styleId="PR5">
    <w:name w:val="PR5"/>
    <w:basedOn w:val="Normal"/>
    <w:autoRedefine/>
    <w:rsid w:val="00B71C19"/>
    <w:pPr>
      <w:numPr>
        <w:ilvl w:val="8"/>
        <w:numId w:val="7"/>
      </w:numPr>
      <w:suppressAutoHyphens/>
      <w:spacing w:before="20" w:after="0" w:line="240" w:lineRule="auto"/>
      <w:jc w:val="both"/>
      <w:outlineLvl w:val="6"/>
    </w:pPr>
    <w:rPr>
      <w:rFonts w:ascii="Arial" w:eastAsia="Times New Roman" w:hAnsi="Arial"/>
      <w:sz w:val="20"/>
      <w:szCs w:val="20"/>
    </w:rPr>
  </w:style>
  <w:style w:type="paragraph" w:customStyle="1" w:styleId="TB1">
    <w:name w:val="TB1"/>
    <w:basedOn w:val="Normal"/>
    <w:next w:val="PR1"/>
    <w:rsid w:val="00B71C19"/>
    <w:pPr>
      <w:suppressAutoHyphens/>
      <w:spacing w:before="240" w:after="0" w:line="240" w:lineRule="auto"/>
      <w:ind w:left="288"/>
      <w:jc w:val="both"/>
    </w:pPr>
    <w:rPr>
      <w:rFonts w:ascii="Arial" w:eastAsia="Times New Roman" w:hAnsi="Arial"/>
      <w:sz w:val="20"/>
      <w:szCs w:val="20"/>
    </w:rPr>
  </w:style>
  <w:style w:type="paragraph" w:customStyle="1" w:styleId="TB2">
    <w:name w:val="TB2"/>
    <w:basedOn w:val="Normal"/>
    <w:next w:val="PR2"/>
    <w:rsid w:val="00B71C19"/>
    <w:pPr>
      <w:suppressAutoHyphens/>
      <w:spacing w:before="240" w:after="0" w:line="240" w:lineRule="auto"/>
      <w:ind w:left="864"/>
      <w:jc w:val="both"/>
    </w:pPr>
    <w:rPr>
      <w:rFonts w:ascii="Arial" w:eastAsia="Times New Roman" w:hAnsi="Arial"/>
      <w:sz w:val="20"/>
      <w:szCs w:val="20"/>
    </w:rPr>
  </w:style>
  <w:style w:type="paragraph" w:customStyle="1" w:styleId="TB3">
    <w:name w:val="TB3"/>
    <w:basedOn w:val="Normal"/>
    <w:next w:val="PR3"/>
    <w:rsid w:val="00B71C19"/>
    <w:pPr>
      <w:suppressAutoHyphens/>
      <w:spacing w:before="240" w:after="0" w:line="240" w:lineRule="auto"/>
      <w:ind w:left="1440"/>
      <w:jc w:val="both"/>
    </w:pPr>
    <w:rPr>
      <w:rFonts w:ascii="Arial" w:eastAsia="Times New Roman" w:hAnsi="Arial"/>
      <w:sz w:val="20"/>
      <w:szCs w:val="20"/>
    </w:rPr>
  </w:style>
  <w:style w:type="paragraph" w:customStyle="1" w:styleId="TB4">
    <w:name w:val="TB4"/>
    <w:basedOn w:val="Normal"/>
    <w:next w:val="PR4"/>
    <w:rsid w:val="00B71C19"/>
    <w:pPr>
      <w:suppressAutoHyphens/>
      <w:spacing w:before="240" w:after="0" w:line="240" w:lineRule="auto"/>
      <w:ind w:left="2016"/>
      <w:jc w:val="both"/>
    </w:pPr>
    <w:rPr>
      <w:rFonts w:ascii="Arial" w:eastAsia="Times New Roman" w:hAnsi="Arial"/>
      <w:sz w:val="20"/>
      <w:szCs w:val="20"/>
    </w:rPr>
  </w:style>
  <w:style w:type="paragraph" w:customStyle="1" w:styleId="TB5">
    <w:name w:val="TB5"/>
    <w:basedOn w:val="Normal"/>
    <w:next w:val="PR5"/>
    <w:rsid w:val="00B71C19"/>
    <w:pPr>
      <w:suppressAutoHyphens/>
      <w:spacing w:before="240" w:after="0" w:line="240" w:lineRule="auto"/>
      <w:ind w:left="2592"/>
      <w:jc w:val="both"/>
    </w:pPr>
    <w:rPr>
      <w:rFonts w:ascii="Arial" w:eastAsia="Times New Roman" w:hAnsi="Arial"/>
      <w:sz w:val="20"/>
      <w:szCs w:val="20"/>
    </w:rPr>
  </w:style>
  <w:style w:type="paragraph" w:customStyle="1" w:styleId="TF1">
    <w:name w:val="TF1"/>
    <w:basedOn w:val="Normal"/>
    <w:next w:val="TB1"/>
    <w:rsid w:val="00B71C19"/>
    <w:pPr>
      <w:suppressAutoHyphens/>
      <w:spacing w:before="240" w:after="0" w:line="240" w:lineRule="auto"/>
      <w:ind w:left="288"/>
      <w:jc w:val="both"/>
    </w:pPr>
    <w:rPr>
      <w:rFonts w:ascii="Arial" w:eastAsia="Times New Roman" w:hAnsi="Arial"/>
      <w:sz w:val="20"/>
      <w:szCs w:val="20"/>
    </w:rPr>
  </w:style>
  <w:style w:type="paragraph" w:customStyle="1" w:styleId="TF2">
    <w:name w:val="TF2"/>
    <w:basedOn w:val="Normal"/>
    <w:next w:val="TB2"/>
    <w:rsid w:val="00B71C19"/>
    <w:pPr>
      <w:suppressAutoHyphens/>
      <w:spacing w:before="240" w:after="0" w:line="240" w:lineRule="auto"/>
      <w:ind w:left="864"/>
      <w:jc w:val="both"/>
    </w:pPr>
    <w:rPr>
      <w:rFonts w:ascii="Arial" w:eastAsia="Times New Roman" w:hAnsi="Arial"/>
      <w:sz w:val="20"/>
      <w:szCs w:val="20"/>
    </w:rPr>
  </w:style>
  <w:style w:type="paragraph" w:customStyle="1" w:styleId="TF3">
    <w:name w:val="TF3"/>
    <w:basedOn w:val="Normal"/>
    <w:next w:val="TB3"/>
    <w:rsid w:val="00B71C19"/>
    <w:pPr>
      <w:suppressAutoHyphens/>
      <w:spacing w:before="240" w:after="0" w:line="240" w:lineRule="auto"/>
      <w:ind w:left="1440"/>
      <w:jc w:val="both"/>
    </w:pPr>
    <w:rPr>
      <w:rFonts w:ascii="Arial" w:eastAsia="Times New Roman" w:hAnsi="Arial"/>
      <w:sz w:val="20"/>
      <w:szCs w:val="20"/>
    </w:rPr>
  </w:style>
  <w:style w:type="paragraph" w:customStyle="1" w:styleId="TF4">
    <w:name w:val="TF4"/>
    <w:basedOn w:val="Normal"/>
    <w:next w:val="TB4"/>
    <w:rsid w:val="00B71C19"/>
    <w:pPr>
      <w:suppressAutoHyphens/>
      <w:spacing w:before="240" w:after="0" w:line="240" w:lineRule="auto"/>
      <w:ind w:left="2016"/>
      <w:jc w:val="both"/>
    </w:pPr>
    <w:rPr>
      <w:rFonts w:ascii="Arial" w:eastAsia="Times New Roman" w:hAnsi="Arial"/>
      <w:sz w:val="20"/>
      <w:szCs w:val="20"/>
    </w:rPr>
  </w:style>
  <w:style w:type="paragraph" w:customStyle="1" w:styleId="TF5">
    <w:name w:val="TF5"/>
    <w:basedOn w:val="Normal"/>
    <w:next w:val="TB5"/>
    <w:rsid w:val="00B71C19"/>
    <w:pPr>
      <w:suppressAutoHyphens/>
      <w:spacing w:before="240" w:after="0" w:line="240" w:lineRule="auto"/>
      <w:ind w:left="2592"/>
      <w:jc w:val="both"/>
    </w:pPr>
    <w:rPr>
      <w:rFonts w:ascii="Arial" w:eastAsia="Times New Roman" w:hAnsi="Arial"/>
      <w:sz w:val="20"/>
      <w:szCs w:val="20"/>
    </w:rPr>
  </w:style>
  <w:style w:type="paragraph" w:customStyle="1" w:styleId="TCH">
    <w:name w:val="TCH"/>
    <w:basedOn w:val="Normal"/>
    <w:rsid w:val="00B71C19"/>
    <w:pPr>
      <w:suppressAutoHyphens/>
      <w:spacing w:after="0" w:line="240" w:lineRule="auto"/>
    </w:pPr>
    <w:rPr>
      <w:rFonts w:ascii="Arial" w:eastAsia="Times New Roman" w:hAnsi="Arial"/>
      <w:sz w:val="20"/>
      <w:szCs w:val="20"/>
    </w:rPr>
  </w:style>
  <w:style w:type="paragraph" w:customStyle="1" w:styleId="TCE">
    <w:name w:val="TCE"/>
    <w:basedOn w:val="Normal"/>
    <w:rsid w:val="00B71C19"/>
    <w:pPr>
      <w:suppressAutoHyphens/>
      <w:spacing w:after="0" w:line="240" w:lineRule="auto"/>
      <w:ind w:left="144" w:hanging="144"/>
    </w:pPr>
    <w:rPr>
      <w:rFonts w:ascii="Arial" w:eastAsia="Times New Roman" w:hAnsi="Arial"/>
      <w:sz w:val="20"/>
      <w:szCs w:val="20"/>
    </w:rPr>
  </w:style>
  <w:style w:type="paragraph" w:customStyle="1" w:styleId="EOS">
    <w:name w:val="EOS"/>
    <w:basedOn w:val="Normal"/>
    <w:autoRedefine/>
    <w:rsid w:val="00C01EA5"/>
    <w:pPr>
      <w:suppressAutoHyphens/>
      <w:spacing w:before="480" w:after="0" w:line="240" w:lineRule="auto"/>
    </w:pPr>
    <w:rPr>
      <w:rFonts w:ascii="Arial" w:eastAsia="Times New Roman" w:hAnsi="Arial"/>
      <w:szCs w:val="20"/>
    </w:rPr>
  </w:style>
  <w:style w:type="paragraph" w:customStyle="1" w:styleId="ANT">
    <w:name w:val="ANT"/>
    <w:basedOn w:val="Normal"/>
    <w:rsid w:val="00B71C19"/>
    <w:pPr>
      <w:suppressAutoHyphens/>
      <w:spacing w:before="240" w:after="0" w:line="240" w:lineRule="auto"/>
      <w:jc w:val="both"/>
    </w:pPr>
    <w:rPr>
      <w:rFonts w:ascii="Arial" w:eastAsia="Times New Roman" w:hAnsi="Arial"/>
      <w:vanish/>
      <w:color w:val="800080"/>
      <w:sz w:val="20"/>
      <w:szCs w:val="20"/>
      <w:u w:val="single"/>
    </w:rPr>
  </w:style>
  <w:style w:type="paragraph" w:customStyle="1" w:styleId="CMT">
    <w:name w:val="CMT"/>
    <w:basedOn w:val="Normal"/>
    <w:autoRedefine/>
    <w:rsid w:val="00B71C19"/>
    <w:pPr>
      <w:suppressAutoHyphens/>
      <w:spacing w:before="240" w:after="80" w:line="240" w:lineRule="auto"/>
      <w:ind w:left="540"/>
      <w:jc w:val="both"/>
    </w:pPr>
    <w:rPr>
      <w:rFonts w:ascii="Arial" w:eastAsia="Times New Roman" w:hAnsi="Arial"/>
      <w:caps/>
      <w:sz w:val="16"/>
      <w:szCs w:val="20"/>
    </w:rPr>
  </w:style>
  <w:style w:type="character" w:customStyle="1" w:styleId="CPR">
    <w:name w:val="CPR"/>
    <w:basedOn w:val="DefaultParagraphFont"/>
    <w:rsid w:val="00B71C19"/>
  </w:style>
  <w:style w:type="character" w:customStyle="1" w:styleId="SPN">
    <w:name w:val="SPN"/>
    <w:basedOn w:val="DefaultParagraphFont"/>
    <w:rsid w:val="00B71C19"/>
  </w:style>
  <w:style w:type="character" w:customStyle="1" w:styleId="SPD">
    <w:name w:val="SPD"/>
    <w:basedOn w:val="DefaultParagraphFont"/>
    <w:rsid w:val="00B71C19"/>
  </w:style>
  <w:style w:type="character" w:customStyle="1" w:styleId="NUM">
    <w:name w:val="NUM"/>
    <w:basedOn w:val="DefaultParagraphFont"/>
    <w:rsid w:val="00B71C19"/>
  </w:style>
  <w:style w:type="character" w:customStyle="1" w:styleId="NAM">
    <w:name w:val="NAM"/>
    <w:basedOn w:val="DefaultParagraphFont"/>
    <w:rsid w:val="00B71C19"/>
  </w:style>
  <w:style w:type="character" w:customStyle="1" w:styleId="SI">
    <w:name w:val="SI"/>
    <w:basedOn w:val="DefaultParagraphFont"/>
    <w:rsid w:val="00B71C19"/>
    <w:rPr>
      <w:dstrike w:val="0"/>
      <w:vanish/>
      <w:color w:val="008080"/>
      <w:vertAlign w:val="baseline"/>
    </w:rPr>
  </w:style>
  <w:style w:type="character" w:customStyle="1" w:styleId="IP">
    <w:name w:val="IP"/>
    <w:basedOn w:val="DefaultParagraphFont"/>
    <w:rsid w:val="00B71C19"/>
    <w:rPr>
      <w:color w:val="FF0000"/>
    </w:rPr>
  </w:style>
  <w:style w:type="paragraph" w:styleId="BodyTextIndent">
    <w:name w:val="Body Text Indent"/>
    <w:basedOn w:val="Normal"/>
    <w:rsid w:val="00B71C19"/>
    <w:pPr>
      <w:spacing w:after="0" w:line="240" w:lineRule="auto"/>
      <w:ind w:left="2160"/>
    </w:pPr>
    <w:rPr>
      <w:rFonts w:ascii="Arial" w:eastAsia="Times New Roman" w:hAnsi="Arial"/>
      <w:b/>
      <w:sz w:val="20"/>
      <w:szCs w:val="20"/>
    </w:rPr>
  </w:style>
  <w:style w:type="character" w:styleId="PageNumber">
    <w:name w:val="page number"/>
    <w:basedOn w:val="DefaultParagraphFont"/>
    <w:rsid w:val="00B71C19"/>
  </w:style>
  <w:style w:type="character" w:styleId="CommentReference">
    <w:name w:val="annotation reference"/>
    <w:basedOn w:val="DefaultParagraphFont"/>
    <w:semiHidden/>
    <w:rsid w:val="00B71C19"/>
    <w:rPr>
      <w:sz w:val="16"/>
      <w:szCs w:val="16"/>
    </w:rPr>
  </w:style>
  <w:style w:type="paragraph" w:styleId="CommentText">
    <w:name w:val="annotation text"/>
    <w:basedOn w:val="Normal"/>
    <w:semiHidden/>
    <w:rsid w:val="00B71C19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styleId="FollowedHyperlink">
    <w:name w:val="FollowedHyperlink"/>
    <w:basedOn w:val="DefaultParagraphFont"/>
    <w:rsid w:val="00B71C19"/>
    <w:rPr>
      <w:color w:val="800080"/>
      <w:u w:val="single"/>
    </w:rPr>
  </w:style>
  <w:style w:type="paragraph" w:styleId="NoSpacing">
    <w:name w:val="No Spacing"/>
    <w:uiPriority w:val="1"/>
    <w:qFormat/>
    <w:rsid w:val="00621B5E"/>
    <w:pPr>
      <w:spacing w:before="120" w:after="60" w:line="276" w:lineRule="auto"/>
      <w:ind w:left="720" w:hanging="360"/>
    </w:pPr>
    <w:rPr>
      <w:rFonts w:ascii="Arial" w:hAnsi="Arial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102C9"/>
    <w:rPr>
      <w:rFonts w:ascii="Arial" w:eastAsia="Times New Roman" w:hAnsi="Arial"/>
      <w:b/>
      <w:bCs/>
      <w:kern w:val="32"/>
      <w:sz w:val="24"/>
      <w:szCs w:val="32"/>
    </w:rPr>
  </w:style>
  <w:style w:type="paragraph" w:customStyle="1" w:styleId="Heading11">
    <w:name w:val="Heading 11"/>
    <w:basedOn w:val="Normal"/>
    <w:next w:val="Normal"/>
    <w:uiPriority w:val="9"/>
    <w:qFormat/>
    <w:rsid w:val="00621B5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526BD"/>
    <w:rPr>
      <w:rFonts w:ascii="Arial" w:eastAsia="Times New Roman" w:hAnsi="Arial"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2048"/>
    <w:rPr>
      <w:rFonts w:ascii="Arial" w:eastAsia="Times New Roman" w:hAnsi="Arial" w:cs="Times New Roman"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526BD"/>
    <w:rPr>
      <w:rFonts w:ascii="Arial" w:eastAsia="Times New Roman" w:hAnsi="Arial"/>
      <w:bCs/>
      <w:szCs w:val="28"/>
    </w:rPr>
  </w:style>
  <w:style w:type="paragraph" w:styleId="ListParagraph">
    <w:name w:val="List Paragraph"/>
    <w:basedOn w:val="Normal"/>
    <w:uiPriority w:val="34"/>
    <w:qFormat/>
    <w:rsid w:val="00693379"/>
    <w:pPr>
      <w:contextualSpacing/>
    </w:pPr>
  </w:style>
  <w:style w:type="paragraph" w:customStyle="1" w:styleId="BDIndent2">
    <w:name w:val="BD Indent 2"/>
    <w:basedOn w:val="Normal"/>
    <w:link w:val="BDIndent2Char"/>
    <w:qFormat/>
    <w:rsid w:val="00AE48CC"/>
    <w:pPr>
      <w:spacing w:before="0"/>
      <w:ind w:left="1296" w:hanging="288"/>
      <w:outlineLvl w:val="1"/>
    </w:pPr>
    <w:rPr>
      <w:rFonts w:ascii="Helvetica" w:hAnsi="Helvetica"/>
      <w:sz w:val="20"/>
    </w:rPr>
  </w:style>
  <w:style w:type="character" w:customStyle="1" w:styleId="BDIndent2Char">
    <w:name w:val="BD Indent 2 Char"/>
    <w:link w:val="BDIndent2"/>
    <w:rsid w:val="00AE48CC"/>
    <w:rPr>
      <w:rFonts w:ascii="Helvetica" w:hAnsi="Helvetic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26 23 Crash Rails Nystrom</vt:lpstr>
    </vt:vector>
  </TitlesOfParts>
  <Company>Nystrom Inc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 Extended Mount crash rail CRSE4</dc:title>
  <dc:subject>SS Extended Mount crash rail CRSE4</dc:subject>
  <dc:creator>Nystrom Staff</dc:creator>
  <cp:keywords>SS Extended Mount crash rail CRSE4</cp:keywords>
  <cp:lastModifiedBy>Marissa Dibba</cp:lastModifiedBy>
  <cp:revision>6</cp:revision>
  <cp:lastPrinted>2013-04-05T18:54:00Z</cp:lastPrinted>
  <dcterms:created xsi:type="dcterms:W3CDTF">2014-04-16T13:53:00Z</dcterms:created>
  <dcterms:modified xsi:type="dcterms:W3CDTF">2017-12-06T20:42:00Z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4/29/2013</vt:lpwstr>
  </property>
  <property fmtid="{D5CDD505-2E9C-101B-9397-08002B2CF9AE}" pid="3" name="Document Number">
    <vt:lpwstr>SS Extended Mount crash rail CRSE4</vt:lpwstr>
  </property>
  <property fmtid="{D5CDD505-2E9C-101B-9397-08002B2CF9AE}" pid="4" name="Revision">
    <vt:lpwstr>A</vt:lpwstr>
  </property>
</Properties>
</file>