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B2" w:rsidRPr="00771DF3" w:rsidRDefault="00285AB2" w:rsidP="00AA306C">
      <w:pPr>
        <w:pStyle w:val="Default"/>
        <w:spacing w:line="312" w:lineRule="auto"/>
        <w:jc w:val="right"/>
        <w:rPr>
          <w:b/>
          <w:bCs/>
          <w:sz w:val="22"/>
          <w:szCs w:val="20"/>
        </w:rPr>
      </w:pPr>
      <w:r w:rsidRPr="00771DF3">
        <w:rPr>
          <w:b/>
          <w:bCs/>
          <w:sz w:val="22"/>
          <w:szCs w:val="20"/>
        </w:rPr>
        <w:t xml:space="preserve">Vinyl </w:t>
      </w:r>
      <w:r w:rsidR="00D07F96">
        <w:rPr>
          <w:b/>
          <w:bCs/>
          <w:sz w:val="22"/>
          <w:szCs w:val="20"/>
        </w:rPr>
        <w:t>Handrail</w:t>
      </w:r>
    </w:p>
    <w:p w:rsidR="00E94046" w:rsidRPr="00771DF3" w:rsidRDefault="00285AB2" w:rsidP="00AA306C">
      <w:pPr>
        <w:pStyle w:val="Default"/>
        <w:spacing w:line="312" w:lineRule="auto"/>
        <w:jc w:val="right"/>
        <w:rPr>
          <w:b/>
          <w:bCs/>
          <w:sz w:val="22"/>
          <w:szCs w:val="20"/>
        </w:rPr>
      </w:pPr>
      <w:r w:rsidRPr="00771DF3">
        <w:rPr>
          <w:b/>
          <w:bCs/>
          <w:sz w:val="22"/>
          <w:szCs w:val="20"/>
        </w:rPr>
        <w:t xml:space="preserve">Models:  </w:t>
      </w:r>
      <w:r w:rsidR="00647A83">
        <w:rPr>
          <w:b/>
          <w:bCs/>
          <w:sz w:val="22"/>
          <w:szCs w:val="20"/>
        </w:rPr>
        <w:t>HRVE15C</w:t>
      </w:r>
    </w:p>
    <w:p w:rsidR="00285AB2" w:rsidRDefault="00285AB2" w:rsidP="00AA306C">
      <w:pPr>
        <w:pStyle w:val="Default"/>
        <w:spacing w:line="288" w:lineRule="auto"/>
        <w:rPr>
          <w:b/>
          <w:bCs/>
          <w:sz w:val="20"/>
          <w:szCs w:val="20"/>
        </w:rPr>
      </w:pPr>
    </w:p>
    <w:p w:rsidR="005A0833" w:rsidRDefault="005A0833" w:rsidP="00AA306C">
      <w:pPr>
        <w:pStyle w:val="Default"/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Important Notes:</w:t>
      </w:r>
    </w:p>
    <w:p w:rsidR="005A0833" w:rsidRDefault="005A0833" w:rsidP="00AA306C">
      <w:pPr>
        <w:pStyle w:val="Default"/>
        <w:spacing w:line="288" w:lineRule="auto"/>
        <w:rPr>
          <w:b/>
          <w:bCs/>
          <w:sz w:val="20"/>
          <w:szCs w:val="20"/>
        </w:rPr>
      </w:pPr>
    </w:p>
    <w:p w:rsidR="009C6FBA" w:rsidRPr="009C6FBA" w:rsidRDefault="009C6FBA" w:rsidP="00AA306C">
      <w:pPr>
        <w:pStyle w:val="NoSpacing"/>
        <w:numPr>
          <w:ilvl w:val="0"/>
          <w:numId w:val="16"/>
        </w:numPr>
        <w:spacing w:line="288" w:lineRule="auto"/>
        <w:rPr>
          <w:rFonts w:ascii="Arial" w:hAnsi="Arial" w:cs="Arial"/>
          <w:sz w:val="20"/>
          <w:szCs w:val="20"/>
        </w:rPr>
      </w:pPr>
      <w:r w:rsidRPr="009C6FBA">
        <w:rPr>
          <w:rFonts w:ascii="Arial" w:hAnsi="Arial" w:cs="Arial"/>
          <w:sz w:val="20"/>
          <w:szCs w:val="20"/>
        </w:rPr>
        <w:t>Locate and install Crash Rail in accordance with architectural drawings and specifications. When required, shop drawings should be used in conjunction with these documents</w:t>
      </w:r>
    </w:p>
    <w:p w:rsidR="00122274" w:rsidRPr="001F1EE8" w:rsidRDefault="004822F0" w:rsidP="00AA306C">
      <w:pPr>
        <w:pStyle w:val="NoSpacing"/>
        <w:numPr>
          <w:ilvl w:val="0"/>
          <w:numId w:val="16"/>
        </w:numPr>
        <w:spacing w:line="288" w:lineRule="auto"/>
        <w:rPr>
          <w:rFonts w:ascii="Arial" w:hAnsi="Arial" w:cs="Arial"/>
          <w:sz w:val="20"/>
          <w:szCs w:val="20"/>
        </w:rPr>
      </w:pPr>
      <w:r w:rsidRPr="001F1EE8">
        <w:rPr>
          <w:rFonts w:ascii="Arial" w:hAnsi="Arial" w:cs="Arial"/>
          <w:sz w:val="20"/>
          <w:szCs w:val="20"/>
        </w:rPr>
        <w:t>Locate the packing slip(s) and i</w:t>
      </w:r>
      <w:r w:rsidR="00122274" w:rsidRPr="001F1EE8">
        <w:rPr>
          <w:rFonts w:ascii="Arial" w:hAnsi="Arial" w:cs="Arial"/>
          <w:sz w:val="20"/>
          <w:szCs w:val="20"/>
        </w:rPr>
        <w:t xml:space="preserve">nspect all material for damages or missing parts. If products are damaged, notify the factory immediately and leave the products in their packaging. If products </w:t>
      </w:r>
      <w:r w:rsidR="00991FA3" w:rsidRPr="001F1EE8">
        <w:rPr>
          <w:rFonts w:ascii="Arial" w:hAnsi="Arial" w:cs="Arial"/>
          <w:sz w:val="20"/>
          <w:szCs w:val="20"/>
        </w:rPr>
        <w:t xml:space="preserve">are signed and received </w:t>
      </w:r>
      <w:r w:rsidR="00122274" w:rsidRPr="001F1EE8">
        <w:rPr>
          <w:rFonts w:ascii="Arial" w:hAnsi="Arial" w:cs="Arial"/>
          <w:sz w:val="20"/>
          <w:szCs w:val="20"/>
        </w:rPr>
        <w:t>without reporting damages, you waive your right to a freight claim and will be responsible for their replacement cost.</w:t>
      </w:r>
    </w:p>
    <w:p w:rsidR="00122274" w:rsidRPr="001F1EE8" w:rsidRDefault="005A0833" w:rsidP="00AA306C">
      <w:pPr>
        <w:pStyle w:val="NoSpacing"/>
        <w:numPr>
          <w:ilvl w:val="0"/>
          <w:numId w:val="16"/>
        </w:numPr>
        <w:spacing w:line="288" w:lineRule="auto"/>
        <w:rPr>
          <w:rFonts w:ascii="Arial" w:hAnsi="Arial" w:cs="Arial"/>
          <w:sz w:val="20"/>
          <w:szCs w:val="20"/>
        </w:rPr>
      </w:pPr>
      <w:r w:rsidRPr="001F1EE8">
        <w:rPr>
          <w:rFonts w:ascii="Arial" w:hAnsi="Arial" w:cs="Arial"/>
          <w:sz w:val="20"/>
          <w:szCs w:val="20"/>
        </w:rPr>
        <w:t>Store material in a clean, dry location at room temperature between 65° F (18° C) and 77° F (25° C) for at least 24 hours prior cutting and installing to minimize expansion and contraction of materials.</w:t>
      </w:r>
      <w:r w:rsidR="00122274" w:rsidRPr="001F1EE8">
        <w:rPr>
          <w:rFonts w:ascii="Arial" w:hAnsi="Arial" w:cs="Arial"/>
          <w:sz w:val="20"/>
          <w:szCs w:val="20"/>
        </w:rPr>
        <w:t xml:space="preserve"> </w:t>
      </w:r>
    </w:p>
    <w:p w:rsidR="00122274" w:rsidRPr="001F1EE8" w:rsidRDefault="00122274" w:rsidP="00AA306C">
      <w:pPr>
        <w:pStyle w:val="NoSpacing"/>
        <w:numPr>
          <w:ilvl w:val="0"/>
          <w:numId w:val="16"/>
        </w:numPr>
        <w:spacing w:line="288" w:lineRule="auto"/>
        <w:rPr>
          <w:rFonts w:ascii="Arial" w:hAnsi="Arial" w:cs="Arial"/>
          <w:sz w:val="20"/>
          <w:szCs w:val="20"/>
        </w:rPr>
      </w:pPr>
      <w:r w:rsidRPr="001F1EE8">
        <w:rPr>
          <w:rFonts w:ascii="Arial" w:hAnsi="Arial" w:cs="Arial"/>
          <w:sz w:val="20"/>
          <w:szCs w:val="20"/>
        </w:rPr>
        <w:t>Read the instructions thoroughly before beginning installation.</w:t>
      </w:r>
    </w:p>
    <w:p w:rsidR="005A0833" w:rsidRDefault="005A0833" w:rsidP="00AA306C">
      <w:pPr>
        <w:pStyle w:val="Default"/>
        <w:spacing w:line="288" w:lineRule="auto"/>
        <w:rPr>
          <w:b/>
          <w:bCs/>
          <w:sz w:val="20"/>
          <w:szCs w:val="20"/>
        </w:rPr>
      </w:pPr>
    </w:p>
    <w:p w:rsidR="006A799D" w:rsidRDefault="00477B69" w:rsidP="00AA306C">
      <w:pPr>
        <w:pStyle w:val="Default"/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Vinyl </w:t>
      </w:r>
      <w:r w:rsidR="004B27CD">
        <w:rPr>
          <w:b/>
          <w:bCs/>
          <w:sz w:val="20"/>
          <w:szCs w:val="20"/>
        </w:rPr>
        <w:t>Hand</w:t>
      </w:r>
      <w:r w:rsidR="006A799D">
        <w:rPr>
          <w:b/>
          <w:bCs/>
          <w:sz w:val="20"/>
          <w:szCs w:val="20"/>
        </w:rPr>
        <w:t xml:space="preserve"> Rails </w:t>
      </w:r>
    </w:p>
    <w:p w:rsidR="006A799D" w:rsidRDefault="006A799D" w:rsidP="00AA306C">
      <w:pPr>
        <w:pStyle w:val="Default"/>
        <w:spacing w:line="288" w:lineRule="auto"/>
        <w:rPr>
          <w:sz w:val="20"/>
          <w:szCs w:val="20"/>
        </w:rPr>
      </w:pPr>
    </w:p>
    <w:p w:rsidR="006A799D" w:rsidRDefault="006A799D" w:rsidP="00AA306C">
      <w:pPr>
        <w:pStyle w:val="Default"/>
        <w:numPr>
          <w:ilvl w:val="0"/>
          <w:numId w:val="8"/>
        </w:numPr>
        <w:spacing w:line="288" w:lineRule="auto"/>
        <w:rPr>
          <w:sz w:val="20"/>
          <w:szCs w:val="20"/>
        </w:rPr>
      </w:pPr>
      <w:r w:rsidRPr="006A799D">
        <w:rPr>
          <w:sz w:val="20"/>
          <w:szCs w:val="20"/>
        </w:rPr>
        <w:t xml:space="preserve">Lay out the work to be completed, including all component parts, along the base of the wall. Check the material for any damage that may have occurred during shipment and/or handling at the job site. </w:t>
      </w:r>
    </w:p>
    <w:p w:rsidR="006A799D" w:rsidRDefault="006A799D" w:rsidP="00AA306C">
      <w:pPr>
        <w:pStyle w:val="Default"/>
        <w:numPr>
          <w:ilvl w:val="0"/>
          <w:numId w:val="8"/>
        </w:numPr>
        <w:spacing w:line="288" w:lineRule="auto"/>
        <w:rPr>
          <w:sz w:val="20"/>
          <w:szCs w:val="20"/>
        </w:rPr>
      </w:pPr>
      <w:r w:rsidRPr="006A799D">
        <w:rPr>
          <w:sz w:val="20"/>
          <w:szCs w:val="20"/>
        </w:rPr>
        <w:t xml:space="preserve">Snap a chalk line at the proper location on the wall to ensure a level installation. Chalk line should be calculated to the center line of the mounting bracket wall fasteners. </w:t>
      </w:r>
    </w:p>
    <w:p w:rsidR="00647A83" w:rsidRPr="00647A83" w:rsidRDefault="00647A83" w:rsidP="00AA30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647A83">
        <w:rPr>
          <w:rFonts w:ascii="Arial" w:hAnsi="Arial" w:cs="Arial"/>
          <w:sz w:val="20"/>
          <w:szCs w:val="20"/>
        </w:rPr>
        <w:t>Measure and cut aluminum retainer, making appropriate allowance for end and corner caps.</w:t>
      </w:r>
    </w:p>
    <w:p w:rsidR="00647A83" w:rsidRPr="00647A83" w:rsidRDefault="00647A83" w:rsidP="00AA306C">
      <w:pPr>
        <w:autoSpaceDE w:val="0"/>
        <w:autoSpaceDN w:val="0"/>
        <w:adjustRightInd w:val="0"/>
        <w:spacing w:after="0" w:line="288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 w:rsidRPr="00647A83">
        <w:rPr>
          <w:rFonts w:ascii="Arial" w:hAnsi="Arial" w:cs="Arial"/>
          <w:bCs/>
          <w:sz w:val="20"/>
          <w:szCs w:val="20"/>
          <w:u w:val="single"/>
        </w:rPr>
        <w:t>Note: Cut aluminum retainer square to assure a neat joint when vinyl bumper cover is assembled and butted to ends and corners.</w:t>
      </w:r>
    </w:p>
    <w:p w:rsidR="00647A83" w:rsidRPr="00647A83" w:rsidRDefault="00647A83" w:rsidP="00AA30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647A83">
        <w:rPr>
          <w:rFonts w:ascii="Arial" w:hAnsi="Arial" w:cs="Arial"/>
          <w:sz w:val="20"/>
          <w:szCs w:val="20"/>
        </w:rPr>
        <w:t>Debur ends of aluminum retainer before assembly to improve fit of end and corner caps and reduce risk of nicks or scratches.</w:t>
      </w:r>
    </w:p>
    <w:p w:rsidR="00647A83" w:rsidRDefault="00647A83" w:rsidP="00AA30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647A83">
        <w:rPr>
          <w:rFonts w:ascii="Arial" w:hAnsi="Arial" w:cs="Arial"/>
          <w:sz w:val="20"/>
          <w:szCs w:val="20"/>
        </w:rPr>
        <w:t>Utilize splice kit for runs exceeding aluminum retainer max length.</w:t>
      </w:r>
    </w:p>
    <w:p w:rsidR="00647A83" w:rsidRPr="00647A83" w:rsidRDefault="00647A83" w:rsidP="00AA30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647A83">
        <w:rPr>
          <w:rFonts w:ascii="Arial" w:hAnsi="Arial" w:cs="Arial"/>
          <w:sz w:val="20"/>
          <w:szCs w:val="20"/>
        </w:rPr>
        <w:t>Pre-drill retainer with 1/8" (3.2mm) drill bit to allow fastening of end caps, corner caps, and mounting brackets. For end and corner caps drill holes 1/2" (12.7mm) in from end of retainer (see drawings). Brackets need placed within 6" (152.4mm) of each other, max bracket spacing is 32" (812.8mm) on center.</w:t>
      </w:r>
    </w:p>
    <w:p w:rsidR="00647A83" w:rsidRDefault="00647A83" w:rsidP="00AA30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647A83">
        <w:rPr>
          <w:rFonts w:ascii="Arial" w:hAnsi="Arial" w:cs="Arial"/>
          <w:sz w:val="20"/>
          <w:szCs w:val="20"/>
        </w:rPr>
        <w:t>Attach end and corner caps with #8 x 1/2" (12.7mm) screw (included).</w:t>
      </w:r>
    </w:p>
    <w:p w:rsidR="00647A83" w:rsidRPr="00647A83" w:rsidRDefault="00647A83" w:rsidP="00AA30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647A83">
        <w:rPr>
          <w:rFonts w:ascii="Arial" w:hAnsi="Arial" w:cs="Arial"/>
          <w:sz w:val="20"/>
          <w:szCs w:val="20"/>
        </w:rPr>
        <w:t>Attach brackets with #8 x 3/4" (19.1mm) screw (included).</w:t>
      </w:r>
    </w:p>
    <w:p w:rsidR="00647A83" w:rsidRPr="00647A83" w:rsidRDefault="00647A83" w:rsidP="00AA30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647A83">
        <w:rPr>
          <w:rFonts w:ascii="Arial" w:hAnsi="Arial" w:cs="Arial"/>
          <w:sz w:val="20"/>
          <w:szCs w:val="20"/>
        </w:rPr>
        <w:t>Mark, drill, and fasten aluminum retainer with end and corner caps to brackets with fasteners (not included) using care to ensure square with retainer.</w:t>
      </w:r>
      <w:r w:rsidR="006A799D" w:rsidRPr="00647A83">
        <w:rPr>
          <w:sz w:val="20"/>
          <w:szCs w:val="20"/>
        </w:rPr>
        <w:t xml:space="preserve"> </w:t>
      </w:r>
    </w:p>
    <w:p w:rsidR="00647A83" w:rsidRDefault="00647A83" w:rsidP="00AA30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647A83">
        <w:rPr>
          <w:rFonts w:ascii="Arial" w:hAnsi="Arial" w:cs="Arial"/>
          <w:sz w:val="20"/>
          <w:szCs w:val="20"/>
        </w:rPr>
        <w:t>Measure, cut, and install</w:t>
      </w:r>
      <w:r w:rsidRPr="00647A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7A83">
        <w:rPr>
          <w:rFonts w:ascii="Arial" w:hAnsi="Arial" w:cs="Arial"/>
          <w:sz w:val="20"/>
          <w:szCs w:val="20"/>
        </w:rPr>
        <w:t>cover. Remove any flash cut with deburring tool or small knife.</w:t>
      </w:r>
    </w:p>
    <w:p w:rsidR="00AA306C" w:rsidRPr="00AA306C" w:rsidRDefault="00AA306C" w:rsidP="00AA306C">
      <w:pPr>
        <w:autoSpaceDE w:val="0"/>
        <w:autoSpaceDN w:val="0"/>
        <w:adjustRightInd w:val="0"/>
        <w:spacing w:after="0" w:line="288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 w:rsidRPr="00AA306C">
        <w:rPr>
          <w:rFonts w:ascii="Arial" w:hAnsi="Arial" w:cs="Arial"/>
          <w:sz w:val="20"/>
          <w:szCs w:val="20"/>
          <w:u w:val="single"/>
        </w:rPr>
        <w:t>Note: All crash rail and handrail material is provided in 20’-0” stock lengths to be cut in the field. A 80-100 tooth, carbide tip saw blade or equivalent is recommended for cutting the material to minimize chipping.</w:t>
      </w:r>
      <w:r w:rsidRPr="00AA306C">
        <w:rPr>
          <w:rFonts w:ascii="Arial" w:hAnsi="Arial" w:cs="Arial"/>
          <w:bCs/>
          <w:sz w:val="20"/>
          <w:szCs w:val="20"/>
          <w:u w:val="single"/>
        </w:rPr>
        <w:t xml:space="preserve"> If this distance exceeds stock length, position seam of profile directly over the splice (connector plates) of the aluminum retainer. It</w:t>
      </w:r>
      <w:r>
        <w:rPr>
          <w:rFonts w:ascii="Arial" w:hAnsi="Arial" w:cs="Arial"/>
          <w:bCs/>
          <w:sz w:val="20"/>
          <w:szCs w:val="20"/>
          <w:u w:val="single"/>
        </w:rPr>
        <w:t xml:space="preserve"> is recommended that the </w:t>
      </w:r>
      <w:r w:rsidRPr="00AA306C">
        <w:rPr>
          <w:rFonts w:ascii="Arial" w:hAnsi="Arial" w:cs="Arial"/>
          <w:bCs/>
          <w:sz w:val="20"/>
          <w:szCs w:val="20"/>
          <w:u w:val="single"/>
        </w:rPr>
        <w:t>cover be cut slightly oversize to provide proper alignment between the caps.</w:t>
      </w:r>
      <w:r w:rsidRPr="00AA306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A799D" w:rsidRDefault="006A799D" w:rsidP="00AA306C">
      <w:pPr>
        <w:pStyle w:val="Default"/>
        <w:numPr>
          <w:ilvl w:val="0"/>
          <w:numId w:val="8"/>
        </w:numPr>
        <w:spacing w:line="288" w:lineRule="auto"/>
        <w:rPr>
          <w:color w:val="auto"/>
          <w:sz w:val="20"/>
          <w:szCs w:val="20"/>
        </w:rPr>
      </w:pPr>
      <w:r w:rsidRPr="008826C6">
        <w:rPr>
          <w:color w:val="auto"/>
          <w:sz w:val="20"/>
          <w:szCs w:val="20"/>
        </w:rPr>
        <w:t xml:space="preserve">If you have any questions </w:t>
      </w:r>
      <w:r w:rsidR="00C07B9F" w:rsidRPr="008826C6">
        <w:rPr>
          <w:color w:val="auto"/>
          <w:sz w:val="20"/>
          <w:szCs w:val="20"/>
        </w:rPr>
        <w:t>during installation, please contact Nystrom</w:t>
      </w:r>
      <w:r w:rsidRPr="008826C6">
        <w:rPr>
          <w:color w:val="auto"/>
          <w:sz w:val="20"/>
          <w:szCs w:val="20"/>
        </w:rPr>
        <w:t xml:space="preserve">. </w:t>
      </w:r>
    </w:p>
    <w:p w:rsidR="00647A83" w:rsidRDefault="00647A83" w:rsidP="00647A83">
      <w:pPr>
        <w:pStyle w:val="Default"/>
        <w:rPr>
          <w:rFonts w:ascii="Frutiger-Bold" w:hAnsi="Frutiger-Bold" w:cs="Frutiger-Bold"/>
          <w:b/>
          <w:bCs/>
          <w:color w:val="20417C"/>
          <w:sz w:val="18"/>
          <w:szCs w:val="18"/>
        </w:rPr>
      </w:pPr>
    </w:p>
    <w:p w:rsidR="00647A83" w:rsidRDefault="00647A83" w:rsidP="00647A83">
      <w:pPr>
        <w:pStyle w:val="Default"/>
        <w:rPr>
          <w:rFonts w:ascii="Frutiger-Bold" w:hAnsi="Frutiger-Bold" w:cs="Frutiger-Bold"/>
          <w:b/>
          <w:bCs/>
          <w:color w:val="20417C"/>
          <w:sz w:val="18"/>
          <w:szCs w:val="18"/>
        </w:rPr>
      </w:pPr>
    </w:p>
    <w:p w:rsidR="008826C6" w:rsidRDefault="008826C6" w:rsidP="008826C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0417C"/>
          <w:sz w:val="20"/>
          <w:szCs w:val="20"/>
        </w:rPr>
      </w:pPr>
    </w:p>
    <w:p w:rsidR="000A6212" w:rsidRDefault="000A6212" w:rsidP="00417EE3">
      <w:pPr>
        <w:spacing w:line="240" w:lineRule="auto"/>
        <w:rPr>
          <w:b/>
          <w:bCs/>
          <w:sz w:val="24"/>
          <w:szCs w:val="20"/>
        </w:rPr>
      </w:pPr>
    </w:p>
    <w:p w:rsidR="000A6212" w:rsidRDefault="000A6212" w:rsidP="00417EE3">
      <w:pPr>
        <w:spacing w:line="240" w:lineRule="auto"/>
        <w:rPr>
          <w:b/>
          <w:bCs/>
          <w:sz w:val="24"/>
          <w:szCs w:val="20"/>
        </w:rPr>
      </w:pPr>
    </w:p>
    <w:p w:rsidR="000A6212" w:rsidRDefault="000A6212" w:rsidP="00417EE3">
      <w:pPr>
        <w:spacing w:line="240" w:lineRule="auto"/>
        <w:rPr>
          <w:b/>
          <w:bCs/>
          <w:sz w:val="24"/>
          <w:szCs w:val="20"/>
        </w:rPr>
      </w:pPr>
    </w:p>
    <w:p w:rsidR="005943E3" w:rsidRDefault="00AA306C" w:rsidP="00AA30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5372100" cy="33337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21" w:rsidRDefault="00F25A21" w:rsidP="008826C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25A21" w:rsidRDefault="00F25A21" w:rsidP="008826C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25A21" w:rsidRDefault="00F25A21" w:rsidP="008826C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25A21" w:rsidRDefault="00F25A21" w:rsidP="008826C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25A21" w:rsidRDefault="00F25A21" w:rsidP="008826C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25A21" w:rsidRDefault="00F25A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826C6" w:rsidRPr="00AA306C" w:rsidRDefault="008826C6" w:rsidP="008826C6">
      <w:pPr>
        <w:spacing w:after="0" w:line="240" w:lineRule="auto"/>
        <w:jc w:val="both"/>
        <w:rPr>
          <w:b/>
          <w:bCs/>
          <w:sz w:val="24"/>
          <w:szCs w:val="20"/>
        </w:rPr>
      </w:pPr>
      <w:r w:rsidRPr="008826C6">
        <w:rPr>
          <w:rFonts w:ascii="Arial" w:hAnsi="Arial" w:cs="Arial"/>
          <w:b/>
          <w:bCs/>
          <w:sz w:val="24"/>
          <w:szCs w:val="24"/>
        </w:rPr>
        <w:lastRenderedPageBreak/>
        <w:t>Installation Dimensions for HRVE</w:t>
      </w:r>
      <w:r w:rsidR="00AA306C">
        <w:rPr>
          <w:rFonts w:ascii="Arial" w:hAnsi="Arial" w:cs="Arial"/>
          <w:b/>
          <w:bCs/>
          <w:sz w:val="24"/>
          <w:szCs w:val="24"/>
        </w:rPr>
        <w:t>15C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F25A21" w:rsidTr="00F25A21">
        <w:tc>
          <w:tcPr>
            <w:tcW w:w="10908" w:type="dxa"/>
          </w:tcPr>
          <w:p w:rsidR="00F25A21" w:rsidRDefault="00477B69" w:rsidP="008826C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object w:dxaOrig="9990" w:dyaOrig="6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9pt;height:307.5pt" o:ole="">
                  <v:imagedata r:id="rId9" o:title=""/>
                </v:shape>
                <o:OLEObject Type="Embed" ProgID="PBrush" ShapeID="_x0000_i1025" DrawAspect="Content" ObjectID="_1473598717" r:id="rId10"/>
              </w:object>
            </w:r>
          </w:p>
          <w:p w:rsidR="00F25A21" w:rsidRPr="000A6212" w:rsidRDefault="00F25A21" w:rsidP="00F2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A21" w:rsidTr="00F25A21">
        <w:tc>
          <w:tcPr>
            <w:tcW w:w="10908" w:type="dxa"/>
          </w:tcPr>
          <w:p w:rsidR="00F25A21" w:rsidRDefault="00477B69" w:rsidP="008826C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object w:dxaOrig="6015" w:dyaOrig="3930">
                <v:shape id="_x0000_i1026" type="#_x0000_t75" style="width:279.75pt;height:183pt" o:ole="">
                  <v:imagedata r:id="rId11" o:title=""/>
                </v:shape>
                <o:OLEObject Type="Embed" ProgID="PBrush" ShapeID="_x0000_i1026" DrawAspect="Content" ObjectID="_1473598718" r:id="rId12"/>
              </w:object>
            </w:r>
          </w:p>
        </w:tc>
      </w:tr>
    </w:tbl>
    <w:p w:rsidR="00477B69" w:rsidRDefault="00477B69" w:rsidP="00477B6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Maintenance:</w:t>
      </w:r>
    </w:p>
    <w:p w:rsidR="00600048" w:rsidRDefault="00600048" w:rsidP="00600048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mild detergent to clean soiled surfaces.  Pen marks, paint and graffiti generally wash off easily with mild soap and water.  Completely rinse the surface with clean water when complete.</w:t>
      </w:r>
    </w:p>
    <w:p w:rsidR="00600048" w:rsidRDefault="00600048" w:rsidP="00600048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Note:  Powdered cleansers and bleach cleaners should be used with care as they may leave a residue embedded in the cover surface.  Properly rinsing with clean water will remove any residual residue.</w:t>
      </w:r>
    </w:p>
    <w:p w:rsidR="000A6212" w:rsidRPr="00600048" w:rsidRDefault="00600048" w:rsidP="00EF715C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Tough marks or stains may require a heavy duty cleaner such as “Crown Anti-Vandal Spray” or   “DWR-II”.  These specialized spot cleaners should only be used on small areas and tested for color fastness prior to applying in a highly visible area.  Rinse thoroughly with clean water to remove the residue from these cleaners.</w:t>
      </w:r>
    </w:p>
    <w:sectPr w:rsidR="000A6212" w:rsidRPr="00600048" w:rsidSect="00207CBA">
      <w:headerReference w:type="default" r:id="rId13"/>
      <w:footerReference w:type="default" r:id="rId14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38" w:rsidRDefault="00534438" w:rsidP="0090304C">
      <w:pPr>
        <w:spacing w:after="0" w:line="240" w:lineRule="auto"/>
      </w:pPr>
      <w:r>
        <w:separator/>
      </w:r>
    </w:p>
  </w:endnote>
  <w:endnote w:type="continuationSeparator" w:id="0">
    <w:p w:rsidR="00534438" w:rsidRDefault="00534438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7" w:rsidRDefault="0084331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55pt;margin-top:758.05pt;width:508.9pt;height:12.05pt;z-index:-251660800;mso-position-horizontal-relative:page;mso-position-vertical-relative:page" filled="f" stroked="f">
          <v:textbox style="mso-next-textbox:#_x0000_s2062" inset="0,0,0,0">
            <w:txbxContent>
              <w:p w:rsidR="00E56577" w:rsidRPr="00207CBA" w:rsidRDefault="00E56577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E56577" w:rsidRDefault="00E56577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E56577" w:rsidRPr="005B1903" w:rsidRDefault="00E56577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38" w:rsidRDefault="00534438" w:rsidP="0090304C">
      <w:pPr>
        <w:spacing w:after="0" w:line="240" w:lineRule="auto"/>
      </w:pPr>
      <w:r>
        <w:separator/>
      </w:r>
    </w:p>
  </w:footnote>
  <w:footnote w:type="continuationSeparator" w:id="0">
    <w:p w:rsidR="00534438" w:rsidRDefault="00534438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7" w:rsidRDefault="0084331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73.6pt;margin-top:63.65pt;width:308.45pt;height:18pt;z-index:-251658752;mso-position-horizontal-relative:page;mso-position-vertical-relative:page" filled="f" stroked="f">
          <v:textbox style="mso-next-textbox:#_x0000_s2099" inset="0,0,0,0">
            <w:txbxContent>
              <w:p w:rsidR="00E56577" w:rsidRPr="00207CBA" w:rsidRDefault="00E56577" w:rsidP="00207CBA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Wall </w:t>
                </w:r>
                <w:r w:rsidR="00417EE3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and Door Protection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="004B27CD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–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10</w:t>
                </w:r>
                <w:r w:rsidR="004B27CD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26</w:t>
                </w:r>
                <w:r w:rsidR="004B27CD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4" type="#_x0000_t202" style="position:absolute;margin-left:220.7pt;margin-top:27.25pt;width:7.65pt;height:9.05pt;z-index:-251655680;mso-position-horizontal-relative:page;mso-position-vertical-relative:page" filled="f" stroked="f">
          <v:textbox style="mso-next-textbox:#_x0000_s2134" inset="0,0,0,0">
            <w:txbxContent>
              <w:p w:rsidR="00E56577" w:rsidRDefault="00E56577" w:rsidP="00E23E37">
                <w:pPr>
                  <w:spacing w:after="0" w:line="240" w:lineRule="auto"/>
                  <w:ind w:left="20" w:right="-41"/>
                  <w:rPr>
                    <w:rFonts w:ascii="Trade Gothic LT Std" w:eastAsia="Trade Gothic LT Std" w:hAnsi="Trade Gothic LT Std" w:cs="Trade Gothic LT Std"/>
                    <w:sz w:val="14"/>
                    <w:szCs w:val="14"/>
                  </w:rPr>
                </w:pPr>
                <w:r>
                  <w:rPr>
                    <w:rFonts w:ascii="Trade Gothic LT Std" w:eastAsia="Trade Gothic LT Std" w:hAnsi="Trade Gothic LT Std" w:cs="Trade Gothic LT Std"/>
                    <w:color w:val="231F20"/>
                    <w:sz w:val="14"/>
                    <w:szCs w:val="14"/>
                  </w:rPr>
                  <w:t>®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3" type="#_x0000_t202" style="position:absolute;margin-left:132.95pt;margin-top:68.25pt;width:65.05pt;height:13.75pt;z-index:-251656704;mso-position-horizontal-relative:page;mso-position-vertical-relative:page" filled="f" stroked="f">
          <v:textbox style="mso-next-textbox:#_x0000_s2133" inset="0,0,0,0">
            <w:txbxContent>
              <w:p w:rsidR="00E56577" w:rsidRDefault="00E56577" w:rsidP="005B1903">
                <w:pPr>
                  <w:spacing w:after="0" w:line="262" w:lineRule="exact"/>
                  <w:ind w:left="20" w:right="-55"/>
                  <w:rPr>
                    <w:rFonts w:ascii="Trade Gothic LT Std" w:eastAsia="Trade Gothic LT Std" w:hAnsi="Trade Gothic LT Std" w:cs="Trade Gothic LT Std"/>
                    <w:sz w:val="23"/>
                    <w:szCs w:val="23"/>
                  </w:rPr>
                </w:pP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4"/>
                    <w:sz w:val="23"/>
                    <w:szCs w:val="23"/>
                  </w:rPr>
                  <w:t>Righ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z w:val="23"/>
                    <w:szCs w:val="23"/>
                  </w:rPr>
                  <w:t>t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4"/>
                    <w:sz w:val="23"/>
                    <w:szCs w:val="23"/>
                  </w:rPr>
                  <w:t xml:space="preserve"> 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4"/>
                    <w:sz w:val="23"/>
                    <w:szCs w:val="23"/>
                  </w:rPr>
                  <w:t>t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z w:val="23"/>
                    <w:szCs w:val="23"/>
                  </w:rPr>
                  <w:t>o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3"/>
                    <w:sz w:val="23"/>
                    <w:szCs w:val="23"/>
                  </w:rPr>
                  <w:t xml:space="preserve"> 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4"/>
                    <w:w w:val="102"/>
                    <w:sz w:val="23"/>
                    <w:szCs w:val="23"/>
                  </w:rPr>
                  <w:t>site.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_x0000_s2100" style="position:absolute;margin-left:45.2pt;margin-top:28.25pt;width:177.15pt;height:35.9pt;z-index:-251657728;mso-position-horizontal-relative:page;mso-position-vertical-relative:page" coordorigin="904,565" coordsize="3543,718">
          <v:group id="_x0000_s2101" style="position:absolute;left:3784;top:774;width:428;height:323" coordorigin="3784,774" coordsize="428,323">
            <v:shape id="_x0000_s2102" style="position:absolute;left:3784;top:774;width:428;height:323" coordorigin="3784,774" coordsize="428,323" path="m3862,774r-78,l3784,1097r76,l3860,875r85,l3862,774e" fillcolor="#231f20" stroked="f">
              <v:path arrowok="t"/>
            </v:shape>
            <v:shape id="_x0000_s2103" style="position:absolute;left:3784;top:774;width:428;height:323" coordorigin="3784,774" coordsize="428,323" path="m4212,875r-75,l4137,1097r75,l4212,875e" fillcolor="#231f20" stroked="f">
              <v:path arrowok="t"/>
            </v:shape>
            <v:shape id="_x0000_s2104" style="position:absolute;left:3784;top:774;width:428;height:323" coordorigin="3784,774" coordsize="428,323" path="m3945,875r-85,l3975,1019r47,l4085,940r-86,l3945,875e" fillcolor="#231f20" stroked="f">
              <v:path arrowok="t"/>
            </v:shape>
            <v:shape id="_x0000_s2105" style="position:absolute;left:3784;top:774;width:428;height:323" coordorigin="3784,774" coordsize="428,323" path="m4212,774r-76,l3999,940r86,l4137,875r75,l4212,774e" fillcolor="#231f20" stroked="f">
              <v:path arrowok="t"/>
            </v:shape>
          </v:group>
          <v:group id="_x0000_s2106" style="position:absolute;left:3312;top:774;width:389;height:323" coordorigin="3312,774" coordsize="389,323">
            <v:shape id="_x0000_s2107" style="position:absolute;left:3312;top:774;width:389;height:323" coordorigin="3312,774" coordsize="389,323" path="m3351,774r-23,6l3314,796r-2,269l3319,1084r19,11l3662,1097r23,-6l3699,1075r2,-10l3701,1034r-311,l3390,837r311,l3701,806r-7,-19l3676,776r-325,-2e" fillcolor="#231f20" stroked="f">
              <v:path arrowok="t"/>
            </v:shape>
            <v:shape id="_x0000_s2108" style="position:absolute;left:3312;top:774;width:389;height:323" coordorigin="3312,774" coordsize="389,323" path="m3701,837r-78,l3623,1034r78,l3701,837e" fillcolor="#231f20" stroked="f">
              <v:path arrowok="t"/>
            </v:shape>
          </v:group>
          <v:group id="_x0000_s2109" style="position:absolute;left:2885;top:774;width:361;height:323" coordorigin="2885,774" coordsize="361,323">
            <v:shape id="_x0000_s2110" style="position:absolute;left:2885;top:774;width:361;height:323" coordorigin="2885,774" coordsize="361,323" path="m2885,774r,323l2960,1097r,-130l3206,967r23,-6l3243,945r1,-35l2960,910r,-78l3245,832r,-26l3238,787r-18,-11l2885,774e" fillcolor="#231f20" stroked="f">
              <v:path arrowok="t"/>
            </v:shape>
            <v:shape id="_x0000_s2111" style="position:absolute;left:2885;top:774;width:361;height:323" coordorigin="2885,774" coordsize="361,323" path="m3143,967r-98,l3145,1097r98,l3143,967e" fillcolor="#231f20" stroked="f">
              <v:path arrowok="t"/>
            </v:shape>
            <v:shape id="_x0000_s2112" style="position:absolute;left:2885;top:774;width:361;height:323" coordorigin="2885,774" coordsize="361,323" path="m3245,832r-73,l3172,910r72,l3245,832e" fillcolor="#231f20" stroked="f">
              <v:path arrowok="t"/>
            </v:shape>
          </v:group>
          <v:group id="_x0000_s2113" style="position:absolute;left:2430;top:774;width:233;height:323" coordorigin="2430,774" coordsize="233,323">
            <v:shape id="_x0000_s2114" style="position:absolute;left:2430;top:774;width:234;height:323" coordorigin="2430,774" coordsize="234,323" path="m2663,834r-78,l2585,1096r78,l2663,834e" fillcolor="#231f20" stroked="f">
              <v:path arrowok="t"/>
            </v:shape>
            <v:shape id="_x0000_s2115" style="position:absolute;left:2430;top:774;width:234;height:323" coordorigin="2430,774" coordsize="234,323" path="m2819,774r-389,l2430,834r389,l2819,774e" fillcolor="#231f20" stroked="f">
              <v:path arrowok="t"/>
            </v:shape>
          </v:group>
          <v:group id="_x0000_s2116" style="position:absolute;left:2007;top:774;width:372;height:323" coordorigin="2007,774" coordsize="372,323">
            <v:shape id="_x0000_s2117" style="position:absolute;left:2007;top:774;width:372;height:323" coordorigin="2007,774" coordsize="372,323" path="m2076,1004r-69,l2007,1065r7,19l2033,1095r307,2l2363,1091r14,-16l2379,1065r,-26l2076,1039r,-35e" fillcolor="#231f20" stroked="f">
              <v:path arrowok="t"/>
            </v:shape>
            <v:shape id="_x0000_s2118" style="position:absolute;left:2007;top:774;width:372;height:323" coordorigin="2007,774" coordsize="372,323" path="m2045,774r-22,6l2009,796r-2,136l2014,951r19,11l2306,964r,75l2379,1039r,-100l2372,920r-19,-12l2076,906r,-75l2379,831r,-25l2372,787r-19,-11l2045,774e" fillcolor="#231f20" stroked="f">
              <v:path arrowok="t"/>
            </v:shape>
            <v:shape id="_x0000_s2119" style="position:absolute;left:2007;top:774;width:372;height:323" coordorigin="2007,774" coordsize="372,323" path="m2379,831r-73,l2306,867r73,l2379,831e" fillcolor="#231f20" stroked="f">
              <v:path arrowok="t"/>
            </v:shape>
          </v:group>
          <v:group id="_x0000_s2120" style="position:absolute;left:1553;top:774;width:412;height:323" coordorigin="1553,774" coordsize="412,323">
            <v:shape id="_x0000_s2121" style="position:absolute;left:1553;top:774;width:412;height:323" coordorigin="1553,774" coordsize="412,323" path="m1645,774r-92,l1721,970r,127l1798,1097r,-127l1853,906r-92,l1645,774e" fillcolor="#231f20" stroked="f">
              <v:path arrowok="t"/>
            </v:shape>
            <v:shape id="_x0000_s2122" style="position:absolute;left:1553;top:774;width:412;height:323" coordorigin="1553,774" coordsize="412,323" path="m1966,774r-93,l1761,906r92,l1966,774e" fillcolor="#231f20" stroked="f">
              <v:path arrowok="t"/>
            </v:shape>
          </v:group>
          <v:group id="_x0000_s2123" style="position:absolute;left:1110;top:774;width:389;height:323" coordorigin="1110,774" coordsize="389,323">
            <v:shape id="_x0000_s2124" style="position:absolute;left:1110;top:774;width:389;height:323" coordorigin="1110,774" coordsize="389,323" path="m1187,774r-77,l1110,1097r77,l1187,873r105,l1187,774e" fillcolor="#231f20" stroked="f">
              <v:path arrowok="t"/>
            </v:shape>
            <v:shape id="_x0000_s2125" style="position:absolute;left:1110;top:774;width:389;height:323" coordorigin="1110,774" coordsize="389,323" path="m1292,873r-105,l1421,1097r78,l1499,997r-78,l1292,873e" fillcolor="#231f20" stroked="f">
              <v:path arrowok="t"/>
            </v:shape>
            <v:shape id="_x0000_s2126" style="position:absolute;left:1110;top:774;width:389;height:323" coordorigin="1110,774" coordsize="389,323" path="m1499,774r-78,l1421,997r78,l1499,774e" fillcolor="#231f20" stroked="f">
              <v:path arrowok="t"/>
            </v:shape>
          </v:group>
          <v:group id="_x0000_s2127" style="position:absolute;left:1720;top:575;width:122;height:122" coordorigin="1720,575" coordsize="122,122">
            <v:shape id="_x0000_s2128" style="position:absolute;left:1720;top:575;width:122;height:122" coordorigin="1720,575" coordsize="122,122" path="m1720,575r122,l1842,697r-122,l1720,575e" fillcolor="#d11241" stroked="f">
              <v:path arrowok="t"/>
            </v:shape>
          </v:group>
          <v:group id="_x0000_s2129" style="position:absolute;left:914;top:575;width:3471;height:698" coordorigin="914,575" coordsize="3471,698">
            <v:shape id="_x0000_s2130" style="position:absolute;left:914;top:575;width:3471;height:698" coordorigin="914,575" coordsize="3471,698" path="m1670,575r-595,1l1011,596r-51,40l926,692r-12,66l914,761r1,329l915,1113r20,63l975,1227r56,34l1097,1273r3179,-1l4339,1252r46,-35l4253,1217r-3178,-2l1016,1187r-37,-53l971,1090r1,-332l988,694r45,-45l1097,631r573,l1670,575e" fillcolor="#231f20" stroked="f">
              <v:path arrowok="t"/>
            </v:shape>
          </v:group>
          <v:group id="_x0000_s2131" style="position:absolute;left:1891;top:575;width:2545;height:642" coordorigin="1891,575" coordsize="2545,642">
            <v:shape id="_x0000_s2132" style="position:absolute;left:1891;top:575;width:2545;height:642" coordorigin="1891,575" coordsize="2545,642" path="m4253,575r-2362,l1891,631r2362,l4275,633r60,28l4372,714r8,44l4378,1112r-28,59l4297,1209r-44,8l4385,1217r39,-61l4437,1090r-2,-332l4424,692r-34,-55l4339,596r-63,-20l4253,575e" fillcolor="#231f20" stroked="f">
              <v:path arrowok="t"/>
            </v:shape>
          </v:group>
          <w10:wrap anchorx="page" anchory="page"/>
        </v:group>
      </w:pict>
    </w:r>
    <w:r>
      <w:rPr>
        <w:noProof/>
      </w:rPr>
      <w:pict>
        <v:shape id="_x0000_s2063" type="#_x0000_t202" style="position:absolute;margin-left:28.8pt;margin-top:96.4pt;width:554.4pt;height:12pt;z-index:-251659776;mso-position-horizontal-relative:page;mso-position-vertical-relative:page" filled="f" stroked="f">
          <v:textbox style="mso-next-textbox:#_x0000_s2063" inset="0,0,0,0">
            <w:txbxContent>
              <w:p w:rsidR="00E56577" w:rsidRPr="00CB09E7" w:rsidRDefault="00E56577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1" type="#_x0000_t202" style="position:absolute;margin-left:273.6pt;margin-top:28.8pt;width:309.6pt;height:28.8pt;z-index:-251661824;mso-position-horizontal-relative:page;mso-position-vertical-relative:page" fillcolor="black" stroked="f">
          <v:textbox style="mso-next-textbox:#_x0000_s2061" inset="0,0,0,0">
            <w:txbxContent>
              <w:p w:rsidR="00E56577" w:rsidRPr="00207CBA" w:rsidRDefault="00417EE3" w:rsidP="009460C6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IO&amp;M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F62"/>
    <w:multiLevelType w:val="hybridMultilevel"/>
    <w:tmpl w:val="5B2C20D0"/>
    <w:lvl w:ilvl="0" w:tplc="066810D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29B7"/>
    <w:multiLevelType w:val="hybridMultilevel"/>
    <w:tmpl w:val="BE5AFE3C"/>
    <w:lvl w:ilvl="0" w:tplc="461C2E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462C"/>
    <w:multiLevelType w:val="hybridMultilevel"/>
    <w:tmpl w:val="302A1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93B6D"/>
    <w:multiLevelType w:val="hybridMultilevel"/>
    <w:tmpl w:val="1F2C4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9657A"/>
    <w:multiLevelType w:val="hybridMultilevel"/>
    <w:tmpl w:val="7828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24CD"/>
    <w:multiLevelType w:val="hybridMultilevel"/>
    <w:tmpl w:val="ABBC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25984"/>
    <w:multiLevelType w:val="hybridMultilevel"/>
    <w:tmpl w:val="B10C9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7A1327"/>
    <w:multiLevelType w:val="hybridMultilevel"/>
    <w:tmpl w:val="DFE85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375770"/>
    <w:multiLevelType w:val="hybridMultilevel"/>
    <w:tmpl w:val="7828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9539D"/>
    <w:multiLevelType w:val="hybridMultilevel"/>
    <w:tmpl w:val="EEB42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C7B44"/>
    <w:multiLevelType w:val="hybridMultilevel"/>
    <w:tmpl w:val="8948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A7144"/>
    <w:multiLevelType w:val="hybridMultilevel"/>
    <w:tmpl w:val="91668F2A"/>
    <w:lvl w:ilvl="0" w:tplc="CF44F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26719"/>
    <w:multiLevelType w:val="hybridMultilevel"/>
    <w:tmpl w:val="1B54B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144E72"/>
    <w:multiLevelType w:val="hybridMultilevel"/>
    <w:tmpl w:val="6136E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167D6"/>
    <w:multiLevelType w:val="hybridMultilevel"/>
    <w:tmpl w:val="825E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F5E4F"/>
    <w:multiLevelType w:val="hybridMultilevel"/>
    <w:tmpl w:val="911E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6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20140"/>
    <w:rsid w:val="00027BD3"/>
    <w:rsid w:val="000476E1"/>
    <w:rsid w:val="000A6212"/>
    <w:rsid w:val="000B3EEE"/>
    <w:rsid w:val="000E7E0E"/>
    <w:rsid w:val="00122274"/>
    <w:rsid w:val="0016104F"/>
    <w:rsid w:val="00172AF2"/>
    <w:rsid w:val="00196CB2"/>
    <w:rsid w:val="001F1EE8"/>
    <w:rsid w:val="00203F67"/>
    <w:rsid w:val="00207CBA"/>
    <w:rsid w:val="0021118B"/>
    <w:rsid w:val="002111DD"/>
    <w:rsid w:val="002622EA"/>
    <w:rsid w:val="00285AB2"/>
    <w:rsid w:val="002B7E7E"/>
    <w:rsid w:val="002D6763"/>
    <w:rsid w:val="00312823"/>
    <w:rsid w:val="003248AC"/>
    <w:rsid w:val="00326C5F"/>
    <w:rsid w:val="00366ED8"/>
    <w:rsid w:val="003A2957"/>
    <w:rsid w:val="003B62A4"/>
    <w:rsid w:val="003C6EA4"/>
    <w:rsid w:val="003E58A2"/>
    <w:rsid w:val="00417EE3"/>
    <w:rsid w:val="00423263"/>
    <w:rsid w:val="004247E7"/>
    <w:rsid w:val="00477B69"/>
    <w:rsid w:val="00481590"/>
    <w:rsid w:val="004822F0"/>
    <w:rsid w:val="004925FE"/>
    <w:rsid w:val="004B27CD"/>
    <w:rsid w:val="004C319A"/>
    <w:rsid w:val="004D73B2"/>
    <w:rsid w:val="004D7B14"/>
    <w:rsid w:val="005265DB"/>
    <w:rsid w:val="00534438"/>
    <w:rsid w:val="00562E07"/>
    <w:rsid w:val="005943E3"/>
    <w:rsid w:val="005A0833"/>
    <w:rsid w:val="005B1903"/>
    <w:rsid w:val="00600048"/>
    <w:rsid w:val="00647A83"/>
    <w:rsid w:val="00654AAB"/>
    <w:rsid w:val="00662D6E"/>
    <w:rsid w:val="00672F2B"/>
    <w:rsid w:val="006A0614"/>
    <w:rsid w:val="006A799D"/>
    <w:rsid w:val="006B21CE"/>
    <w:rsid w:val="0073731E"/>
    <w:rsid w:val="00740241"/>
    <w:rsid w:val="00744C38"/>
    <w:rsid w:val="0074709A"/>
    <w:rsid w:val="00771DF3"/>
    <w:rsid w:val="007C2792"/>
    <w:rsid w:val="007E23AA"/>
    <w:rsid w:val="007F4BD1"/>
    <w:rsid w:val="0084331F"/>
    <w:rsid w:val="0085556D"/>
    <w:rsid w:val="008826C6"/>
    <w:rsid w:val="00897927"/>
    <w:rsid w:val="008A4321"/>
    <w:rsid w:val="008C18F4"/>
    <w:rsid w:val="008F0AE6"/>
    <w:rsid w:val="0090083C"/>
    <w:rsid w:val="0090304C"/>
    <w:rsid w:val="0090574F"/>
    <w:rsid w:val="0091028E"/>
    <w:rsid w:val="009109E1"/>
    <w:rsid w:val="00913BEE"/>
    <w:rsid w:val="00945BDA"/>
    <w:rsid w:val="009460C6"/>
    <w:rsid w:val="0095616F"/>
    <w:rsid w:val="00991FA3"/>
    <w:rsid w:val="009B20DB"/>
    <w:rsid w:val="009C6FBA"/>
    <w:rsid w:val="00A14E9D"/>
    <w:rsid w:val="00A20509"/>
    <w:rsid w:val="00A372EC"/>
    <w:rsid w:val="00A63F81"/>
    <w:rsid w:val="00A72392"/>
    <w:rsid w:val="00A81771"/>
    <w:rsid w:val="00A873F5"/>
    <w:rsid w:val="00AA306C"/>
    <w:rsid w:val="00AC3605"/>
    <w:rsid w:val="00B97946"/>
    <w:rsid w:val="00BC6748"/>
    <w:rsid w:val="00C02DE4"/>
    <w:rsid w:val="00C07B9F"/>
    <w:rsid w:val="00C11BF1"/>
    <w:rsid w:val="00C224C9"/>
    <w:rsid w:val="00C346A2"/>
    <w:rsid w:val="00C34DBB"/>
    <w:rsid w:val="00C65B53"/>
    <w:rsid w:val="00CA2E89"/>
    <w:rsid w:val="00CB09E7"/>
    <w:rsid w:val="00CC7AC0"/>
    <w:rsid w:val="00D07F96"/>
    <w:rsid w:val="00D7176F"/>
    <w:rsid w:val="00D74FE6"/>
    <w:rsid w:val="00D7608E"/>
    <w:rsid w:val="00D95281"/>
    <w:rsid w:val="00E2171A"/>
    <w:rsid w:val="00E23E37"/>
    <w:rsid w:val="00E5472B"/>
    <w:rsid w:val="00E56577"/>
    <w:rsid w:val="00E81CFB"/>
    <w:rsid w:val="00E90F9B"/>
    <w:rsid w:val="00E94046"/>
    <w:rsid w:val="00E941B7"/>
    <w:rsid w:val="00EB6C64"/>
    <w:rsid w:val="00EC1CC9"/>
    <w:rsid w:val="00EF715C"/>
    <w:rsid w:val="00F1447E"/>
    <w:rsid w:val="00F25A21"/>
    <w:rsid w:val="00F40BCE"/>
    <w:rsid w:val="00F666A0"/>
    <w:rsid w:val="00F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9460C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81CFB"/>
    <w:pPr>
      <w:ind w:left="720"/>
      <w:contextualSpacing/>
    </w:pPr>
  </w:style>
  <w:style w:type="paragraph" w:customStyle="1" w:styleId="Default">
    <w:name w:val="Default"/>
    <w:rsid w:val="00913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B97A-A1A7-49B4-84A8-D88EA527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Nystrom_WDP_Vinyl Handrail HRVE15 _IOM</vt:lpstr>
    </vt:vector>
  </TitlesOfParts>
  <Company>Nystrom Inc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WDP Vinyl Handrail HRVE15C IOM DOC</dc:title>
  <dc:subject>Nystrom WDP Vinyl Handrail HRVE15C IOM DOC</dc:subject>
  <dc:creator>Nystrom Staff</dc:creator>
  <cp:keywords>Nystrom WDP Vinyl Handrail HRVE15C IOM DOC</cp:keywords>
  <cp:lastModifiedBy>smcwilliams</cp:lastModifiedBy>
  <cp:revision>12</cp:revision>
  <dcterms:created xsi:type="dcterms:W3CDTF">2013-05-07T20:38:00Z</dcterms:created>
  <dcterms:modified xsi:type="dcterms:W3CDTF">2014-09-30T21:12:00Z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04/17/2013</vt:lpwstr>
  </property>
  <property fmtid="{D5CDD505-2E9C-101B-9397-08002B2CF9AE}" pid="3" name="Document Number">
    <vt:lpwstr>Vinyl Handrail HRVE15C IOM</vt:lpwstr>
  </property>
  <property fmtid="{D5CDD505-2E9C-101B-9397-08002B2CF9AE}" pid="4" name="Revision">
    <vt:lpwstr>A</vt:lpwstr>
  </property>
</Properties>
</file>