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C8AE" w14:textId="77777777" w:rsidR="00152F3D" w:rsidRPr="00422C9D" w:rsidRDefault="00152F3D" w:rsidP="00152F3D">
      <w:pPr>
        <w:pStyle w:val="Header"/>
        <w:jc w:val="center"/>
        <w:rPr>
          <w:rFonts w:cs="Arial"/>
          <w:b/>
          <w:caps/>
        </w:rPr>
      </w:pPr>
      <w:bookmarkStart w:id="0" w:name="_Hlk7015085"/>
      <w:r w:rsidRPr="00422C9D">
        <w:rPr>
          <w:rFonts w:cs="Arial"/>
          <w:b/>
          <w:caps/>
        </w:rPr>
        <w:t>3-Part CSI MasterFormat Specification</w:t>
      </w:r>
    </w:p>
    <w:p w14:paraId="5A057B46" w14:textId="15F0394C" w:rsidR="00152F3D" w:rsidRDefault="00152F3D" w:rsidP="00152F3D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</w:t>
      </w:r>
      <w:r w:rsidR="00C208B5">
        <w:rPr>
          <w:rFonts w:cs="Arial"/>
          <w:b/>
        </w:rPr>
        <w:t>12</w:t>
      </w:r>
      <w:r>
        <w:rPr>
          <w:rFonts w:cs="Arial"/>
          <w:b/>
        </w:rPr>
        <w:t>3</w:t>
      </w:r>
    </w:p>
    <w:p w14:paraId="1F5711E3" w14:textId="77777777" w:rsidR="00152F3D" w:rsidRPr="003C2715" w:rsidRDefault="00152F3D" w:rsidP="00152F3D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6A55E2B1" w14:textId="1AC7CEFD" w:rsidR="00152F3D" w:rsidRPr="0060289B" w:rsidRDefault="00152F3D" w:rsidP="00152F3D">
      <w:pPr>
        <w:pStyle w:val="Footer"/>
        <w:rPr>
          <w:rFonts w:ascii="Arial" w:hAnsi="Arial" w:cs="Arial"/>
          <w:caps/>
          <w:sz w:val="20"/>
          <w:szCs w:val="20"/>
        </w:rPr>
      </w:pPr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 w:rsidR="004F7489">
        <w:rPr>
          <w:rFonts w:ascii="Arial" w:hAnsi="Arial" w:cs="Arial"/>
          <w:caps/>
          <w:noProof/>
          <w:sz w:val="20"/>
          <w:szCs w:val="20"/>
        </w:rPr>
        <w:t>11/22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p w14:paraId="7BE68719" w14:textId="77777777" w:rsidR="00152F3D" w:rsidRPr="00D66A5C" w:rsidRDefault="00152F3D" w:rsidP="00152F3D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55D9D260" w14:textId="77777777" w:rsidR="00152F3D" w:rsidRPr="00D66A5C" w:rsidRDefault="00152F3D" w:rsidP="00152F3D">
      <w:pPr>
        <w:pStyle w:val="Footer"/>
        <w:numPr>
          <w:ilvl w:val="0"/>
          <w:numId w:val="32"/>
        </w:numPr>
      </w:pPr>
      <w:r w:rsidRPr="00D66A5C">
        <w:t>GENERAL</w:t>
      </w:r>
    </w:p>
    <w:p w14:paraId="2068964D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SUMMARY</w:t>
      </w:r>
    </w:p>
    <w:p w14:paraId="675AD140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 xml:space="preserve">Section includes: </w:t>
      </w:r>
    </w:p>
    <w:p w14:paraId="221A76D1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 w:rsidRPr="00D66A5C">
        <w:t>Floor Doors for access between building floors as indicated on drawings and specified herein</w:t>
      </w:r>
    </w:p>
    <w:p w14:paraId="6C4CFF59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references</w:t>
      </w:r>
    </w:p>
    <w:p w14:paraId="60ECE7D9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Aluminum Diamond Tread Plate:  ASTM B632-02, 1/4 inch 6061-T6 aluminum with mill finish.</w:t>
      </w:r>
    </w:p>
    <w:p w14:paraId="7B876D09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Aluminum Extrusion:  6061-T6 aluminum.</w:t>
      </w:r>
    </w:p>
    <w:p w14:paraId="156EE01E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Steel Diamond Tread Plate:  ASTM A786.</w:t>
      </w:r>
    </w:p>
    <w:p w14:paraId="59989D76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Steel Angle:  ASTM A36-94 steel frame, structural.</w:t>
      </w:r>
    </w:p>
    <w:p w14:paraId="4EDDAB68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Stainless Steel Diamond Tread Plate:  ASTM A793 stainless steel, No. 304 finish.</w:t>
      </w:r>
    </w:p>
    <w:p w14:paraId="29059212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Stainless Steel Angle:  ASTM A276 stainless steel, No. 304 finish.</w:t>
      </w:r>
    </w:p>
    <w:p w14:paraId="55C1757C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Stainless Steel Smooth Plate:  ASTM A240 smooth plate stainless steel, type No. 316.</w:t>
      </w:r>
    </w:p>
    <w:p w14:paraId="79C4F1AE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 xml:space="preserve"> Fasteners:  Type No. 316 stainless steel.  ASTM F593 for bolts and ASTM F594 for nuts.</w:t>
      </w:r>
    </w:p>
    <w:p w14:paraId="1378A609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>General:  Comply with NAAMM's "Metal Finishes Manual for Architectural and Metal Products" for recommendations for applying and designating finishes.</w:t>
      </w:r>
    </w:p>
    <w:p w14:paraId="16866AA2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>
        <w:t xml:space="preserve">Action </w:t>
      </w:r>
      <w:r w:rsidRPr="00D66A5C">
        <w:t>SUBMITTALS</w:t>
      </w:r>
    </w:p>
    <w:p w14:paraId="3DB587A4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Shop Drawings: Indicate configuration and dimensions, show components, adjacent construction, required clearances and tolerance and other affected work.</w:t>
      </w:r>
    </w:p>
    <w:p w14:paraId="782180A8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Product Data:  Manufacturer’s technical data for each type of floor door, including setting drawings and finish requirements</w:t>
      </w:r>
    </w:p>
    <w:p w14:paraId="3851A451" w14:textId="77777777" w:rsidR="00152F3D" w:rsidRPr="00C43AF6" w:rsidRDefault="00152F3D" w:rsidP="00152F3D">
      <w:pPr>
        <w:pStyle w:val="ART"/>
        <w:numPr>
          <w:ilvl w:val="3"/>
          <w:numId w:val="30"/>
        </w:numPr>
      </w:pPr>
      <w:r>
        <w:t>informational submittals</w:t>
      </w:r>
    </w:p>
    <w:p w14:paraId="2F1997DC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 xml:space="preserve">Provide manufacturer's standard warranty.  </w:t>
      </w:r>
    </w:p>
    <w:p w14:paraId="03E3A400" w14:textId="77777777" w:rsidR="00152F3D" w:rsidRPr="00C43AF6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  <w:rPr>
          <w:sz w:val="22"/>
        </w:rPr>
      </w:pPr>
      <w:r>
        <w:t>Sustainable Design Submittals:</w:t>
      </w:r>
    </w:p>
    <w:p w14:paraId="4F1735A4" w14:textId="77777777" w:rsidR="00152F3D" w:rsidRPr="00C43AF6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4871C3C6" w14:textId="77777777" w:rsidR="00152F3D" w:rsidRPr="00C43AF6" w:rsidRDefault="00152F3D" w:rsidP="00152F3D">
      <w:pPr>
        <w:pStyle w:val="PR2"/>
        <w:numPr>
          <w:ilvl w:val="6"/>
          <w:numId w:val="30"/>
        </w:numPr>
        <w:tabs>
          <w:tab w:val="clear" w:pos="1440"/>
          <w:tab w:val="clear" w:pos="1620"/>
          <w:tab w:val="clear" w:pos="2016"/>
        </w:tabs>
        <w:rPr>
          <w:sz w:val="22"/>
        </w:rPr>
      </w:pPr>
      <w:r w:rsidRPr="00C43AF6">
        <w:t>Material Ingredients Documentation demonstrating the chemical inventory of the product</w:t>
      </w:r>
    </w:p>
    <w:p w14:paraId="4F704BAF" w14:textId="77777777" w:rsidR="00152F3D" w:rsidRDefault="00152F3D" w:rsidP="00152F3D">
      <w:pPr>
        <w:pStyle w:val="ART"/>
        <w:numPr>
          <w:ilvl w:val="3"/>
          <w:numId w:val="30"/>
        </w:numPr>
      </w:pPr>
      <w:r>
        <w:lastRenderedPageBreak/>
        <w:t>Closeout submittals</w:t>
      </w:r>
    </w:p>
    <w:p w14:paraId="221460BA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02CF857C" w14:textId="77777777" w:rsidR="00152F3D" w:rsidRPr="00517BEF" w:rsidRDefault="00152F3D" w:rsidP="00152F3D">
      <w:pPr>
        <w:pStyle w:val="PR1"/>
        <w:numPr>
          <w:ilvl w:val="0"/>
          <w:numId w:val="0"/>
        </w:numPr>
      </w:pPr>
    </w:p>
    <w:p w14:paraId="6E408537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Quality Assurance</w:t>
      </w:r>
    </w:p>
    <w:p w14:paraId="3C437E67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Qualifications:</w:t>
      </w:r>
    </w:p>
    <w:p w14:paraId="045503B9" w14:textId="77777777" w:rsidR="00152F3D" w:rsidRPr="00D66A5C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 w:rsidRPr="00D66A5C">
        <w:t>Manufacturer/Installer:  Company specializing in manufacturing and installation of components specified in this Section with minimum of 5 years documented experience.</w:t>
      </w:r>
    </w:p>
    <w:p w14:paraId="4C7C7C90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Regulatory Requirements:</w:t>
      </w:r>
    </w:p>
    <w:p w14:paraId="5EC38E88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 w:rsidRPr="00D66A5C">
        <w:t xml:space="preserve">International Building Code for fire resistance rated construction </w:t>
      </w:r>
    </w:p>
    <w:p w14:paraId="0F3FD8AB" w14:textId="77777777" w:rsidR="00152F3D" w:rsidRPr="00D66A5C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 w:rsidRPr="00D66A5C">
        <w:t xml:space="preserve">IBC Section 712 for Floor Fire Doors- tested in accordance with NFPA 288 and labeled by approved </w:t>
      </w:r>
      <w:proofErr w:type="gramStart"/>
      <w:r w:rsidRPr="00D66A5C">
        <w:t>agency;</w:t>
      </w:r>
      <w:proofErr w:type="gramEnd"/>
      <w:r w:rsidRPr="00D66A5C">
        <w:t xml:space="preserve"> Warnock Hersey or Underwriters Laboratory.</w:t>
      </w:r>
    </w:p>
    <w:p w14:paraId="1F67C2C2" w14:textId="77777777" w:rsidR="00152F3D" w:rsidRPr="00D66A5C" w:rsidRDefault="00152F3D" w:rsidP="00152F3D">
      <w:pPr>
        <w:pStyle w:val="PR1"/>
        <w:numPr>
          <w:ilvl w:val="0"/>
          <w:numId w:val="0"/>
        </w:numPr>
        <w:ind w:left="1080"/>
      </w:pPr>
    </w:p>
    <w:p w14:paraId="6AA74D83" w14:textId="77777777" w:rsidR="00152F3D" w:rsidRDefault="00152F3D" w:rsidP="00152F3D">
      <w:pPr>
        <w:pStyle w:val="Footer"/>
        <w:numPr>
          <w:ilvl w:val="0"/>
          <w:numId w:val="32"/>
        </w:numPr>
      </w:pPr>
      <w:r w:rsidRPr="00D66A5C">
        <w:t>PRODUCTS</w:t>
      </w:r>
    </w:p>
    <w:p w14:paraId="2F558DE8" w14:textId="77777777" w:rsidR="00152F3D" w:rsidRPr="00D66A5C" w:rsidRDefault="00152F3D" w:rsidP="00152F3D">
      <w:pPr>
        <w:pStyle w:val="Footer"/>
        <w:numPr>
          <w:ilvl w:val="3"/>
          <w:numId w:val="32"/>
        </w:numPr>
      </w:pPr>
      <w:r w:rsidRPr="00D66A5C">
        <w:t>MANUFACTURER</w:t>
      </w:r>
    </w:p>
    <w:p w14:paraId="0031C5AB" w14:textId="77777777" w:rsidR="00152F3D" w:rsidRPr="00D66A5C" w:rsidRDefault="00152F3D" w:rsidP="00152F3D">
      <w:pPr>
        <w:pStyle w:val="PR1"/>
        <w:numPr>
          <w:ilvl w:val="4"/>
          <w:numId w:val="33"/>
        </w:numPr>
        <w:tabs>
          <w:tab w:val="clear" w:pos="1080"/>
          <w:tab w:val="clear" w:pos="1836"/>
          <w:tab w:val="left" w:pos="1890"/>
        </w:tabs>
      </w:pPr>
      <w:r w:rsidRPr="00D66A5C">
        <w:t>Nystrom</w:t>
      </w:r>
    </w:p>
    <w:p w14:paraId="1078D012" w14:textId="77777777" w:rsidR="00152F3D" w:rsidRPr="00D66A5C" w:rsidRDefault="00152F3D" w:rsidP="00152F3D">
      <w:pPr>
        <w:pStyle w:val="PR1"/>
        <w:numPr>
          <w:ilvl w:val="0"/>
          <w:numId w:val="0"/>
        </w:numPr>
        <w:ind w:left="1354"/>
      </w:pPr>
      <w:r w:rsidRPr="00D66A5C">
        <w:t>9300 73</w:t>
      </w:r>
      <w:r w:rsidRPr="00D66A5C">
        <w:rPr>
          <w:vertAlign w:val="superscript"/>
        </w:rPr>
        <w:t>rd</w:t>
      </w:r>
      <w:r w:rsidRPr="00D66A5C">
        <w:t xml:space="preserve"> Ave N </w:t>
      </w:r>
    </w:p>
    <w:p w14:paraId="05D2F6B2" w14:textId="77777777" w:rsidR="00152F3D" w:rsidRPr="00D66A5C" w:rsidRDefault="00152F3D" w:rsidP="00152F3D">
      <w:pPr>
        <w:pStyle w:val="PR1"/>
        <w:numPr>
          <w:ilvl w:val="0"/>
          <w:numId w:val="0"/>
        </w:numPr>
        <w:ind w:left="1354"/>
      </w:pPr>
      <w:r>
        <w:t>Minneapolis</w:t>
      </w:r>
      <w:r w:rsidRPr="00D66A5C">
        <w:t xml:space="preserve">, MN  55428 </w:t>
      </w:r>
    </w:p>
    <w:p w14:paraId="094EB655" w14:textId="77777777" w:rsidR="00152F3D" w:rsidRDefault="00152F3D" w:rsidP="00152F3D">
      <w:pPr>
        <w:pStyle w:val="PR1"/>
        <w:numPr>
          <w:ilvl w:val="0"/>
          <w:numId w:val="0"/>
        </w:numPr>
        <w:ind w:left="1354"/>
      </w:pPr>
      <w:r>
        <w:t>PH</w:t>
      </w:r>
      <w:r w:rsidRPr="00D66A5C">
        <w:t>: 800-547-2635</w:t>
      </w:r>
      <w:r w:rsidRPr="00D66A5C">
        <w:tab/>
      </w:r>
      <w:r w:rsidRPr="00D66A5C">
        <w:tab/>
      </w:r>
    </w:p>
    <w:p w14:paraId="2BB5923C" w14:textId="77777777" w:rsidR="00152F3D" w:rsidRDefault="007A09DF" w:rsidP="00152F3D">
      <w:pPr>
        <w:pStyle w:val="PR1"/>
        <w:numPr>
          <w:ilvl w:val="0"/>
          <w:numId w:val="0"/>
        </w:numPr>
        <w:ind w:left="1354"/>
      </w:pPr>
      <w:hyperlink r:id="rId8" w:history="1">
        <w:r w:rsidR="00152F3D" w:rsidRPr="00B008F6">
          <w:rPr>
            <w:rStyle w:val="Hyperlink"/>
          </w:rPr>
          <w:t>www.Nystrom.com</w:t>
        </w:r>
      </w:hyperlink>
    </w:p>
    <w:p w14:paraId="6FB7CC09" w14:textId="77777777" w:rsidR="00152F3D" w:rsidRPr="00767D01" w:rsidRDefault="00152F3D" w:rsidP="00152F3D">
      <w:pPr>
        <w:pStyle w:val="ListParagraph"/>
        <w:numPr>
          <w:ilvl w:val="0"/>
          <w:numId w:val="30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791B692E" w14:textId="77777777" w:rsidR="00152F3D" w:rsidRPr="00767D01" w:rsidRDefault="00152F3D" w:rsidP="00152F3D">
      <w:pPr>
        <w:pStyle w:val="ListParagraph"/>
        <w:numPr>
          <w:ilvl w:val="1"/>
          <w:numId w:val="30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2B9F09EA" w14:textId="77777777" w:rsidR="00152F3D" w:rsidRPr="00767D01" w:rsidRDefault="00152F3D" w:rsidP="00152F3D">
      <w:pPr>
        <w:pStyle w:val="ListParagraph"/>
        <w:numPr>
          <w:ilvl w:val="2"/>
          <w:numId w:val="30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0F4C27C2" w14:textId="77777777" w:rsidR="00152F3D" w:rsidRPr="00767D01" w:rsidRDefault="00152F3D" w:rsidP="00152F3D">
      <w:pPr>
        <w:pStyle w:val="ListParagraph"/>
        <w:keepNext/>
        <w:numPr>
          <w:ilvl w:val="3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/>
          <w:caps/>
          <w:vanish/>
          <w:sz w:val="20"/>
          <w:szCs w:val="20"/>
        </w:rPr>
      </w:pPr>
    </w:p>
    <w:p w14:paraId="779DF778" w14:textId="77777777" w:rsidR="00152F3D" w:rsidRDefault="00152F3D" w:rsidP="00152F3D">
      <w:pPr>
        <w:pStyle w:val="ART"/>
        <w:numPr>
          <w:ilvl w:val="3"/>
          <w:numId w:val="30"/>
        </w:numPr>
      </w:pPr>
      <w:r>
        <w:t>ALUMINUM FLOOR DOORS</w:t>
      </w:r>
    </w:p>
    <w:p w14:paraId="022BA711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>
        <w:t xml:space="preserve">Angle Frame – Surface Mount, Aluminum Floor Door, </w:t>
      </w:r>
      <w:r w:rsidRPr="00314B90">
        <w:t>designed for retrofit applications with inte</w:t>
      </w:r>
      <w:r>
        <w:t xml:space="preserve">rnal flanges for easy mounting.  Used </w:t>
      </w:r>
      <w:r w:rsidRPr="00314B90">
        <w:t>where water or mois</w:t>
      </w:r>
      <w:r>
        <w:t>ture intrusion is not a concern.   Model FDNLA_X_-SELN</w:t>
      </w:r>
    </w:p>
    <w:p w14:paraId="5FB4DD03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>Clear Unobstructed Opening Size: &lt;</w:t>
      </w:r>
      <w:r w:rsidRPr="0021336B">
        <w:rPr>
          <w:b/>
        </w:rPr>
        <w:t>Insert dimensions</w:t>
      </w:r>
      <w:r>
        <w:t>&gt;.</w:t>
      </w:r>
    </w:p>
    <w:p w14:paraId="388FB1E1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 xml:space="preserve">Frame: Mill finish aluminum 3/16" extrusion, </w:t>
      </w:r>
      <w:proofErr w:type="gramStart"/>
      <w:r w:rsidRPr="00945558">
        <w:rPr>
          <w:rStyle w:val="IP"/>
        </w:rPr>
        <w:t>2 inch</w:t>
      </w:r>
      <w:proofErr w:type="gramEnd"/>
      <w:r>
        <w:t xml:space="preserve"> </w:t>
      </w:r>
      <w:r w:rsidRPr="00945558">
        <w:rPr>
          <w:rStyle w:val="SI"/>
        </w:rPr>
        <w:t>(50.8 mm)</w:t>
      </w:r>
      <w:r>
        <w:t xml:space="preserve"> by </w:t>
      </w:r>
      <w:r w:rsidRPr="00945558">
        <w:rPr>
          <w:rStyle w:val="IP"/>
        </w:rPr>
        <w:t>3 inch</w:t>
      </w:r>
      <w:r>
        <w:t xml:space="preserve"> </w:t>
      </w:r>
      <w:r w:rsidRPr="00945558">
        <w:rPr>
          <w:rStyle w:val="SI"/>
        </w:rPr>
        <w:t>(76.2 mm)</w:t>
      </w:r>
      <w:r>
        <w:t xml:space="preserve"> angle profile.  Epoxy paint finish on exterior surfaces that </w:t>
      </w:r>
      <w:proofErr w:type="gramStart"/>
      <w:r>
        <w:t>come in contact with</w:t>
      </w:r>
      <w:proofErr w:type="gramEnd"/>
      <w:r>
        <w:t xml:space="preserve"> concrete.</w:t>
      </w:r>
    </w:p>
    <w:p w14:paraId="7BA7E3E5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 xml:space="preserve">Door: </w:t>
      </w:r>
      <w:r w:rsidRPr="00EF0570">
        <w:t>Single</w:t>
      </w:r>
      <w:r>
        <w:t xml:space="preserve"> leaf; </w:t>
      </w:r>
      <w:r>
        <w:rPr>
          <w:rStyle w:val="IP"/>
        </w:rPr>
        <w:t>13/16-inch-thick</w:t>
      </w:r>
      <w:r>
        <w:rPr>
          <w:rStyle w:val="SI"/>
        </w:rPr>
        <w:t xml:space="preserve"> (4.8-mm-thick)</w:t>
      </w:r>
      <w:r>
        <w:t xml:space="preserve">, </w:t>
      </w:r>
      <w:r w:rsidRPr="00B50F92">
        <w:t>diamond-pattern</w:t>
      </w:r>
      <w:r>
        <w:t xml:space="preserve"> mill-finish aluminum plate.</w:t>
      </w:r>
    </w:p>
    <w:p w14:paraId="72DEBC41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 xml:space="preserve">Loading Capacity: </w:t>
      </w:r>
      <w:r>
        <w:rPr>
          <w:rStyle w:val="IP"/>
        </w:rPr>
        <w:t>15</w:t>
      </w:r>
      <w:r w:rsidRPr="000801D5">
        <w:rPr>
          <w:rStyle w:val="IP"/>
        </w:rPr>
        <w:t>0-lbf/sq. ft.</w:t>
      </w:r>
      <w:r w:rsidRPr="000801D5">
        <w:rPr>
          <w:rStyle w:val="SI"/>
        </w:rPr>
        <w:t xml:space="preserve"> (</w:t>
      </w:r>
      <w:r>
        <w:rPr>
          <w:rStyle w:val="SI"/>
        </w:rPr>
        <w:t>7</w:t>
      </w:r>
      <w:r w:rsidRPr="000801D5">
        <w:rPr>
          <w:rStyle w:val="SI"/>
        </w:rPr>
        <w:t>.</w:t>
      </w:r>
      <w:r>
        <w:rPr>
          <w:rStyle w:val="SI"/>
        </w:rPr>
        <w:t>2</w:t>
      </w:r>
      <w:r w:rsidRPr="000801D5">
        <w:rPr>
          <w:rStyle w:val="SI"/>
        </w:rPr>
        <w:t>-kN/sq. m)</w:t>
      </w:r>
      <w:r w:rsidRPr="000801D5">
        <w:t xml:space="preserve"> pedestrian live load and</w:t>
      </w:r>
      <w:r>
        <w:t xml:space="preserve"> a maximum deflection of L/150</w:t>
      </w:r>
    </w:p>
    <w:p w14:paraId="65E8F163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>Gasket around entire perimeter</w:t>
      </w:r>
    </w:p>
    <w:p w14:paraId="348152D5" w14:textId="77777777" w:rsidR="00152F3D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>Hardware:</w:t>
      </w:r>
    </w:p>
    <w:p w14:paraId="6053967C" w14:textId="77777777" w:rsidR="00152F3D" w:rsidRDefault="00152F3D" w:rsidP="00152F3D">
      <w:pPr>
        <w:pStyle w:val="DST"/>
        <w:numPr>
          <w:ilvl w:val="6"/>
          <w:numId w:val="31"/>
        </w:numPr>
        <w:tabs>
          <w:tab w:val="clear" w:pos="2016"/>
          <w:tab w:val="clear" w:pos="2106"/>
        </w:tabs>
      </w:pPr>
      <w:r>
        <w:t xml:space="preserve">Material and Finish: </w:t>
      </w:r>
      <w:r w:rsidRPr="000801D5">
        <w:t>Type 316 stainless steel, including latch, handle, lifting mechanism assemblies, hold-open arms, and brackets, hinges, pins, and fasteners.</w:t>
      </w:r>
    </w:p>
    <w:p w14:paraId="01C0FC7A" w14:textId="77777777" w:rsidR="00152F3D" w:rsidRDefault="00152F3D" w:rsidP="00152F3D">
      <w:pPr>
        <w:pStyle w:val="DST"/>
        <w:numPr>
          <w:ilvl w:val="6"/>
          <w:numId w:val="31"/>
        </w:numPr>
        <w:tabs>
          <w:tab w:val="clear" w:pos="2016"/>
          <w:tab w:val="clear" w:pos="2106"/>
          <w:tab w:val="num" w:pos="2250"/>
        </w:tabs>
      </w:pPr>
      <w:r>
        <w:t>Hinges: Heavy-duty butt hinges with stainless-steel pins fastened to door with stainless steel carriage bolts.</w:t>
      </w:r>
    </w:p>
    <w:p w14:paraId="63A2773C" w14:textId="77777777" w:rsidR="00152F3D" w:rsidRDefault="00152F3D" w:rsidP="00152F3D">
      <w:pPr>
        <w:pStyle w:val="DST"/>
        <w:numPr>
          <w:ilvl w:val="6"/>
          <w:numId w:val="31"/>
        </w:numPr>
        <w:tabs>
          <w:tab w:val="clear" w:pos="2016"/>
          <w:tab w:val="clear" w:pos="2106"/>
          <w:tab w:val="num" w:pos="2250"/>
        </w:tabs>
      </w:pPr>
      <w:r>
        <w:lastRenderedPageBreak/>
        <w:t>Operating Mechanism: Adjustable Type 17-7 stainless steel counterbalancing spring enclosed in a telescoping tube, heavy-duty hold-open arm that automatically locks door open at 90 degrees, release handle with red vinyl grip that allows for one-handed closure, and recessed lift handle.</w:t>
      </w:r>
    </w:p>
    <w:p w14:paraId="6AC52B5D" w14:textId="77777777" w:rsidR="00152F3D" w:rsidRPr="00800523" w:rsidRDefault="00152F3D" w:rsidP="00152F3D">
      <w:pPr>
        <w:pStyle w:val="DST"/>
        <w:numPr>
          <w:ilvl w:val="6"/>
          <w:numId w:val="31"/>
        </w:numPr>
        <w:tabs>
          <w:tab w:val="clear" w:pos="2016"/>
          <w:tab w:val="clear" w:pos="2106"/>
          <w:tab w:val="num" w:pos="2250"/>
        </w:tabs>
        <w:rPr>
          <w:b/>
        </w:rPr>
      </w:pPr>
      <w:r>
        <w:t>Latch: Stainless-steel slam latch, with inside lever handle and outside removable square L handle.</w:t>
      </w:r>
    </w:p>
    <w:p w14:paraId="291D7537" w14:textId="77777777" w:rsidR="00152F3D" w:rsidRPr="000B5515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</w:pPr>
      <w:r>
        <w:t>Optional Lock</w:t>
      </w:r>
      <w:r w:rsidRPr="009F5901">
        <w:t xml:space="preserve">: </w:t>
      </w:r>
      <w:r w:rsidRPr="00403CF6">
        <w:rPr>
          <w:b/>
          <w:bCs/>
        </w:rPr>
        <w:t>[Padlock hasp and staple] [Recessed padlock hasp with cover] [Mortise Cam w/6-Pin IC Core and Key] [Mortise Cam w/ Plastic Core] [Mortise Prep slam latch] [Mortise deadbolt with thumb turn access from above] [Mortise deadbolt with thumb turn access from below] [Detention Lock Prep, 7016 Style] [Detention 7016 Installed] [Detention Lock Prep, 1080 Style] &lt;Insert lock type&gt;</w:t>
      </w:r>
    </w:p>
    <w:p w14:paraId="6A267E25" w14:textId="77777777" w:rsidR="00152F3D" w:rsidRPr="00403CF6" w:rsidRDefault="00152F3D" w:rsidP="00152F3D">
      <w:pPr>
        <w:pStyle w:val="PR2"/>
        <w:numPr>
          <w:ilvl w:val="5"/>
          <w:numId w:val="30"/>
        </w:numPr>
        <w:tabs>
          <w:tab w:val="clear" w:pos="1440"/>
          <w:tab w:val="clear" w:pos="1620"/>
        </w:tabs>
        <w:rPr>
          <w:b/>
          <w:bCs/>
        </w:rPr>
      </w:pPr>
      <w:r w:rsidRPr="00536E6C">
        <w:t>Safety Accessories: Safety</w:t>
      </w:r>
      <w:r w:rsidRPr="009F5901">
        <w:t xml:space="preserve"> </w:t>
      </w:r>
      <w:r w:rsidRPr="00403CF6">
        <w:rPr>
          <w:b/>
          <w:bCs/>
        </w:rPr>
        <w:t>[chains] [net] [railing] [telescoping safety post] &lt;Insert safety device&gt;</w:t>
      </w:r>
    </w:p>
    <w:p w14:paraId="61C23000" w14:textId="77777777" w:rsidR="00152F3D" w:rsidRPr="00754B47" w:rsidRDefault="00152F3D" w:rsidP="00152F3D">
      <w:pPr>
        <w:pStyle w:val="PR3"/>
        <w:ind w:left="0"/>
      </w:pPr>
    </w:p>
    <w:p w14:paraId="71B852AE" w14:textId="77777777" w:rsidR="00152F3D" w:rsidRPr="00D66A5C" w:rsidRDefault="00152F3D" w:rsidP="00152F3D">
      <w:pPr>
        <w:pStyle w:val="Footer"/>
        <w:numPr>
          <w:ilvl w:val="0"/>
          <w:numId w:val="32"/>
        </w:numPr>
      </w:pPr>
      <w:r w:rsidRPr="00D66A5C">
        <w:t>EXECUTION</w:t>
      </w:r>
    </w:p>
    <w:p w14:paraId="4748BF84" w14:textId="77777777" w:rsidR="00152F3D" w:rsidRPr="00767D01" w:rsidRDefault="00152F3D" w:rsidP="00152F3D">
      <w:pPr>
        <w:pStyle w:val="ListParagraph"/>
        <w:numPr>
          <w:ilvl w:val="0"/>
          <w:numId w:val="30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4CE810C8" w14:textId="77777777" w:rsidR="00152F3D" w:rsidRPr="00767D01" w:rsidRDefault="00152F3D" w:rsidP="00152F3D">
      <w:pPr>
        <w:pStyle w:val="ListParagraph"/>
        <w:numPr>
          <w:ilvl w:val="1"/>
          <w:numId w:val="30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7DD89CB9" w14:textId="77777777" w:rsidR="00152F3D" w:rsidRPr="00767D01" w:rsidRDefault="00152F3D" w:rsidP="00152F3D">
      <w:pPr>
        <w:pStyle w:val="ListParagraph"/>
        <w:numPr>
          <w:ilvl w:val="2"/>
          <w:numId w:val="30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7A015DC3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EXAMINATION</w:t>
      </w:r>
    </w:p>
    <w:p w14:paraId="21770C16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Verify that preparation and affected dimensions are acceptable.</w:t>
      </w:r>
    </w:p>
    <w:p w14:paraId="6F176069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Verify tolerances and correct improper conditions.</w:t>
      </w:r>
    </w:p>
    <w:p w14:paraId="6EDA93BA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PREPARATION</w:t>
      </w:r>
    </w:p>
    <w:p w14:paraId="526242E0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Advise installers of details relating to floor hatch installation, including rough opening dimensions, locations of supports, and anchoring methods.</w:t>
      </w:r>
    </w:p>
    <w:p w14:paraId="1EAC7267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INSTALLATION</w:t>
      </w:r>
    </w:p>
    <w:p w14:paraId="58ADA9E4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Follow manufacturer’s instructions for installing floor doors and hatches.</w:t>
      </w:r>
    </w:p>
    <w:p w14:paraId="195B6CD1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Install frames plumb and level in opening, in proper alignment with floor surface for flush installation.  Secure rigidly in place.</w:t>
      </w:r>
    </w:p>
    <w:p w14:paraId="636A515C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Position units to provide convenient access to concealed Work requiring access.</w:t>
      </w:r>
    </w:p>
    <w:p w14:paraId="00C0228C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>
        <w:t>ADJUSTING</w:t>
      </w:r>
    </w:p>
    <w:p w14:paraId="65FA0C74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 xml:space="preserve">Operational Units:  Test-operate units with operable components.  </w:t>
      </w:r>
    </w:p>
    <w:p w14:paraId="44BCB5CD" w14:textId="77777777" w:rsidR="00152F3D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 xml:space="preserve">Clean and lubricate joints and hardware.  </w:t>
      </w:r>
    </w:p>
    <w:p w14:paraId="169761DA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Adjust for proper operation.</w:t>
      </w:r>
    </w:p>
    <w:p w14:paraId="48919CA5" w14:textId="77777777" w:rsidR="00152F3D" w:rsidRPr="00D66A5C" w:rsidRDefault="00152F3D" w:rsidP="00152F3D">
      <w:pPr>
        <w:pStyle w:val="ART"/>
        <w:numPr>
          <w:ilvl w:val="3"/>
          <w:numId w:val="30"/>
        </w:numPr>
      </w:pPr>
      <w:r w:rsidRPr="00D66A5C">
        <w:t>CLEANing</w:t>
      </w:r>
    </w:p>
    <w:p w14:paraId="1533457A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Clean adjacent surfaces and remove unused product and debris from site.</w:t>
      </w:r>
    </w:p>
    <w:p w14:paraId="6AFD237F" w14:textId="77777777" w:rsidR="00152F3D" w:rsidRPr="00D66A5C" w:rsidRDefault="00152F3D" w:rsidP="00152F3D">
      <w:pPr>
        <w:pStyle w:val="PR1"/>
        <w:numPr>
          <w:ilvl w:val="4"/>
          <w:numId w:val="30"/>
        </w:numPr>
        <w:tabs>
          <w:tab w:val="clear" w:pos="1080"/>
          <w:tab w:val="clear" w:pos="1836"/>
          <w:tab w:val="left" w:pos="1890"/>
        </w:tabs>
      </w:pPr>
      <w:r w:rsidRPr="00D66A5C">
        <w:t>Adjust doors for smooth operation.</w:t>
      </w:r>
    </w:p>
    <w:p w14:paraId="0C47B899" w14:textId="77777777" w:rsidR="00152F3D" w:rsidRPr="00D66A5C" w:rsidRDefault="00152F3D" w:rsidP="00152F3D">
      <w:pPr>
        <w:pStyle w:val="PR1"/>
        <w:numPr>
          <w:ilvl w:val="0"/>
          <w:numId w:val="0"/>
        </w:numPr>
        <w:ind w:left="1080"/>
      </w:pPr>
    </w:p>
    <w:p w14:paraId="2297A8E5" w14:textId="65C4F434" w:rsidR="00152F3D" w:rsidRPr="00707EE8" w:rsidRDefault="00152F3D" w:rsidP="00152F3D">
      <w:pPr>
        <w:pStyle w:val="EOS"/>
      </w:pPr>
      <w:r w:rsidRPr="00707EE8">
        <w:t>END OF SECTION</w:t>
      </w:r>
      <w:bookmarkEnd w:id="0"/>
    </w:p>
    <w:p w14:paraId="1FCC0653" w14:textId="77777777" w:rsidR="00707EE8" w:rsidRPr="00707EE8" w:rsidRDefault="00707EE8" w:rsidP="00707EE8">
      <w:pPr>
        <w:pStyle w:val="EOS"/>
      </w:pPr>
    </w:p>
    <w:sectPr w:rsidR="00707EE8" w:rsidRPr="00707EE8" w:rsidSect="00707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B21C" w14:textId="77777777" w:rsidR="007A09DF" w:rsidRDefault="007A09DF" w:rsidP="0090304C">
      <w:pPr>
        <w:spacing w:after="0" w:line="240" w:lineRule="auto"/>
      </w:pPr>
      <w:r>
        <w:separator/>
      </w:r>
    </w:p>
  </w:endnote>
  <w:endnote w:type="continuationSeparator" w:id="0">
    <w:p w14:paraId="7D04512C" w14:textId="77777777" w:rsidR="007A09DF" w:rsidRDefault="007A09DF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CD10" w14:textId="77777777" w:rsidR="00082E48" w:rsidRDefault="00082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81BA" w14:textId="77777777" w:rsidR="00082E48" w:rsidRDefault="00082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643F" w14:textId="77777777" w:rsidR="00082E48" w:rsidRDefault="0008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5A42" w14:textId="77777777" w:rsidR="007A09DF" w:rsidRDefault="007A09DF" w:rsidP="0090304C">
      <w:pPr>
        <w:spacing w:after="0" w:line="240" w:lineRule="auto"/>
      </w:pPr>
      <w:r>
        <w:separator/>
      </w:r>
    </w:p>
  </w:footnote>
  <w:footnote w:type="continuationSeparator" w:id="0">
    <w:p w14:paraId="16E86B47" w14:textId="77777777" w:rsidR="007A09DF" w:rsidRDefault="007A09DF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AE77" w14:textId="77777777" w:rsidR="00082E48" w:rsidRDefault="00082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69B" w14:textId="6EC43439" w:rsidR="00707EE8" w:rsidRPr="0035686F" w:rsidRDefault="00707EE8" w:rsidP="00707EE8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880AA94" wp14:editId="1B1CBFF1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08 3</w:t>
    </w:r>
    <w:r w:rsidR="00C208B5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3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Floor Doors and Frames</w:t>
    </w:r>
  </w:p>
  <w:p w14:paraId="3A4F23F2" w14:textId="77777777" w:rsidR="00707EE8" w:rsidRPr="007E6EB7" w:rsidRDefault="00707EE8" w:rsidP="00707EE8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1752F4"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1752F4">
      <w:rPr>
        <w:rFonts w:ascii="Arial" w:hAnsi="Arial" w:cs="Arial"/>
        <w:noProof/>
        <w:sz w:val="20"/>
        <w:szCs w:val="20"/>
      </w:rPr>
      <w:t>3</w:t>
    </w:r>
    <w:r w:rsidRPr="0035686F">
      <w:rPr>
        <w:rFonts w:ascii="Arial" w:hAnsi="Arial" w:cs="Arial"/>
        <w:sz w:val="20"/>
        <w:szCs w:val="20"/>
      </w:rPr>
      <w:fldChar w:fldCharType="end"/>
    </w:r>
  </w:p>
  <w:p w14:paraId="0922DA60" w14:textId="77777777" w:rsidR="008D78BB" w:rsidRDefault="008D78BB" w:rsidP="000E1C67">
    <w:pPr>
      <w:pStyle w:val="Header"/>
      <w:ind w:left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95A5" w14:textId="77777777" w:rsidR="00082E48" w:rsidRDefault="0008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DC280E"/>
    <w:lvl w:ilvl="0">
      <w:start w:val="1"/>
      <w:numFmt w:val="decimal"/>
      <w:pStyle w:val="PRT"/>
      <w:suff w:val="nothing"/>
      <w:lvlText w:val="PART %1 - "/>
      <w:lvlJc w:val="left"/>
      <w:rPr>
        <w:b w:val="0"/>
      </w:rPr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upperLetter"/>
      <w:pStyle w:val="PR1"/>
      <w:lvlText w:val="%5."/>
      <w:lvlJc w:val="left"/>
      <w:pPr>
        <w:tabs>
          <w:tab w:val="left" w:pos="1836"/>
        </w:tabs>
        <w:ind w:left="18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0016D2"/>
    <w:multiLevelType w:val="hybridMultilevel"/>
    <w:tmpl w:val="6756E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F65"/>
    <w:multiLevelType w:val="hybridMultilevel"/>
    <w:tmpl w:val="7188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94469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EE5"/>
    <w:multiLevelType w:val="hybridMultilevel"/>
    <w:tmpl w:val="FEC0C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5589"/>
    <w:multiLevelType w:val="hybridMultilevel"/>
    <w:tmpl w:val="6BF2AB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665160"/>
    <w:multiLevelType w:val="hybridMultilevel"/>
    <w:tmpl w:val="0F5458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5C273D"/>
    <w:multiLevelType w:val="hybridMultilevel"/>
    <w:tmpl w:val="11EE58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0F0E"/>
    <w:multiLevelType w:val="hybridMultilevel"/>
    <w:tmpl w:val="8F483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E25"/>
    <w:multiLevelType w:val="hybridMultilevel"/>
    <w:tmpl w:val="4A0E7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3A0C"/>
    <w:multiLevelType w:val="hybridMultilevel"/>
    <w:tmpl w:val="4F0AC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903"/>
    <w:multiLevelType w:val="hybridMultilevel"/>
    <w:tmpl w:val="98F20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1EE52D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2BCB"/>
    <w:multiLevelType w:val="hybridMultilevel"/>
    <w:tmpl w:val="491C27CE"/>
    <w:lvl w:ilvl="0" w:tplc="63588FA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13347D"/>
    <w:multiLevelType w:val="hybridMultilevel"/>
    <w:tmpl w:val="4AA898D4"/>
    <w:lvl w:ilvl="0" w:tplc="76EE0C72">
      <w:start w:val="1"/>
      <w:numFmt w:val="lowerLetter"/>
      <w:lvlText w:val="%1."/>
      <w:lvlJc w:val="left"/>
      <w:pPr>
        <w:ind w:left="1800" w:hanging="360"/>
      </w:pPr>
    </w:lvl>
    <w:lvl w:ilvl="1" w:tplc="84B8E602">
      <w:start w:val="1"/>
      <w:numFmt w:val="lowerLetter"/>
      <w:lvlText w:val="%2."/>
      <w:lvlJc w:val="left"/>
      <w:pPr>
        <w:ind w:left="2520" w:hanging="360"/>
      </w:pPr>
    </w:lvl>
    <w:lvl w:ilvl="2" w:tplc="27649846">
      <w:start w:val="1"/>
      <w:numFmt w:val="lowerRoman"/>
      <w:lvlText w:val="%3."/>
      <w:lvlJc w:val="right"/>
      <w:pPr>
        <w:ind w:left="3240" w:hanging="180"/>
      </w:pPr>
    </w:lvl>
    <w:lvl w:ilvl="3" w:tplc="9DF2CA6E">
      <w:start w:val="1"/>
      <w:numFmt w:val="decimal"/>
      <w:lvlText w:val="%4."/>
      <w:lvlJc w:val="left"/>
      <w:pPr>
        <w:ind w:left="3960" w:hanging="360"/>
      </w:pPr>
    </w:lvl>
    <w:lvl w:ilvl="4" w:tplc="32C2966C">
      <w:start w:val="1"/>
      <w:numFmt w:val="lowerLetter"/>
      <w:lvlText w:val="%5."/>
      <w:lvlJc w:val="left"/>
      <w:pPr>
        <w:ind w:left="4680" w:hanging="360"/>
      </w:pPr>
    </w:lvl>
    <w:lvl w:ilvl="5" w:tplc="47C6FF58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072C63"/>
    <w:multiLevelType w:val="hybridMultilevel"/>
    <w:tmpl w:val="23C45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E5"/>
    <w:multiLevelType w:val="hybridMultilevel"/>
    <w:tmpl w:val="0D6A1A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EC35BA"/>
    <w:multiLevelType w:val="hybridMultilevel"/>
    <w:tmpl w:val="32C03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C90DE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61633"/>
    <w:multiLevelType w:val="hybridMultilevel"/>
    <w:tmpl w:val="A41096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6D3DC3"/>
    <w:multiLevelType w:val="hybridMultilevel"/>
    <w:tmpl w:val="55226F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B3688"/>
    <w:multiLevelType w:val="hybridMultilevel"/>
    <w:tmpl w:val="BC2A4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192BA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56C57"/>
    <w:multiLevelType w:val="hybridMultilevel"/>
    <w:tmpl w:val="4C12CAD0"/>
    <w:lvl w:ilvl="0" w:tplc="14A6792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729AC"/>
    <w:multiLevelType w:val="hybridMultilevel"/>
    <w:tmpl w:val="FB28C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922B9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58F2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5A8A16B9"/>
    <w:multiLevelType w:val="hybridMultilevel"/>
    <w:tmpl w:val="F6CA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7EA7"/>
    <w:multiLevelType w:val="hybridMultilevel"/>
    <w:tmpl w:val="2C32CE58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26E51"/>
    <w:multiLevelType w:val="hybridMultilevel"/>
    <w:tmpl w:val="B26A2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4077"/>
    <w:multiLevelType w:val="multilevel"/>
    <w:tmpl w:val="9B684AF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CB6"/>
    <w:multiLevelType w:val="hybridMultilevel"/>
    <w:tmpl w:val="D4CAD9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7A5800"/>
    <w:multiLevelType w:val="multilevel"/>
    <w:tmpl w:val="9238175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2"/>
  </w:num>
  <w:num w:numId="5">
    <w:abstractNumId w:val="16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3"/>
  </w:num>
  <w:num w:numId="9">
    <w:abstractNumId w:val="4"/>
  </w:num>
  <w:num w:numId="10">
    <w:abstractNumId w:val="6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14"/>
  </w:num>
  <w:num w:numId="23">
    <w:abstractNumId w:val="2"/>
  </w:num>
  <w:num w:numId="24">
    <w:abstractNumId w:val="24"/>
  </w:num>
  <w:num w:numId="25">
    <w:abstractNumId w:val="18"/>
  </w:num>
  <w:num w:numId="26">
    <w:abstractNumId w:val="1"/>
  </w:num>
  <w:num w:numId="27">
    <w:abstractNumId w:val="15"/>
  </w:num>
  <w:num w:numId="28">
    <w:abstractNumId w:val="20"/>
  </w:num>
  <w:num w:numId="29">
    <w:abstractNumId w:val="7"/>
  </w:num>
  <w:num w:numId="30">
    <w:abstractNumId w:val="25"/>
  </w:num>
  <w:num w:numId="31">
    <w:abstractNumId w:val="21"/>
  </w:num>
  <w:num w:numId="32">
    <w:abstractNumId w:val="28"/>
  </w:num>
  <w:num w:numId="33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04C"/>
    <w:rsid w:val="00000A7F"/>
    <w:rsid w:val="0001154B"/>
    <w:rsid w:val="000121B7"/>
    <w:rsid w:val="000534F9"/>
    <w:rsid w:val="00064DBA"/>
    <w:rsid w:val="00076B14"/>
    <w:rsid w:val="00082E48"/>
    <w:rsid w:val="000A0B85"/>
    <w:rsid w:val="000E1367"/>
    <w:rsid w:val="000E1C67"/>
    <w:rsid w:val="000E5070"/>
    <w:rsid w:val="000E7E0E"/>
    <w:rsid w:val="001477E5"/>
    <w:rsid w:val="00152F3D"/>
    <w:rsid w:val="001752F4"/>
    <w:rsid w:val="0017726A"/>
    <w:rsid w:val="00182276"/>
    <w:rsid w:val="001973FD"/>
    <w:rsid w:val="001A405F"/>
    <w:rsid w:val="001A44C4"/>
    <w:rsid w:val="001A4C43"/>
    <w:rsid w:val="001D38E1"/>
    <w:rsid w:val="001E19CF"/>
    <w:rsid w:val="00203F67"/>
    <w:rsid w:val="00207CBA"/>
    <w:rsid w:val="00213818"/>
    <w:rsid w:val="00283D2A"/>
    <w:rsid w:val="002876DD"/>
    <w:rsid w:val="00290285"/>
    <w:rsid w:val="00290454"/>
    <w:rsid w:val="002B13DB"/>
    <w:rsid w:val="002F5E41"/>
    <w:rsid w:val="00312823"/>
    <w:rsid w:val="00314B90"/>
    <w:rsid w:val="00333B4D"/>
    <w:rsid w:val="00345082"/>
    <w:rsid w:val="00370759"/>
    <w:rsid w:val="003878CF"/>
    <w:rsid w:val="003911CB"/>
    <w:rsid w:val="003A6EA1"/>
    <w:rsid w:val="003B446B"/>
    <w:rsid w:val="003C4ABB"/>
    <w:rsid w:val="003C688B"/>
    <w:rsid w:val="003D5AEA"/>
    <w:rsid w:val="003F515F"/>
    <w:rsid w:val="00400AAB"/>
    <w:rsid w:val="004031C4"/>
    <w:rsid w:val="00415CE5"/>
    <w:rsid w:val="00417376"/>
    <w:rsid w:val="00423263"/>
    <w:rsid w:val="004245D2"/>
    <w:rsid w:val="00430E68"/>
    <w:rsid w:val="004664F0"/>
    <w:rsid w:val="004671C2"/>
    <w:rsid w:val="00481930"/>
    <w:rsid w:val="004855D0"/>
    <w:rsid w:val="004A5DD8"/>
    <w:rsid w:val="004F7489"/>
    <w:rsid w:val="00515595"/>
    <w:rsid w:val="00537908"/>
    <w:rsid w:val="00574E5C"/>
    <w:rsid w:val="00576047"/>
    <w:rsid w:val="005B1903"/>
    <w:rsid w:val="00615423"/>
    <w:rsid w:val="00626176"/>
    <w:rsid w:val="00637282"/>
    <w:rsid w:val="00653ABC"/>
    <w:rsid w:val="0065659C"/>
    <w:rsid w:val="00672F2B"/>
    <w:rsid w:val="006A447E"/>
    <w:rsid w:val="006C7910"/>
    <w:rsid w:val="006D4EC1"/>
    <w:rsid w:val="006D7761"/>
    <w:rsid w:val="006E3D2F"/>
    <w:rsid w:val="00705ACE"/>
    <w:rsid w:val="00707EE8"/>
    <w:rsid w:val="00720C2A"/>
    <w:rsid w:val="00724C32"/>
    <w:rsid w:val="00754B47"/>
    <w:rsid w:val="00761B4D"/>
    <w:rsid w:val="00764EBD"/>
    <w:rsid w:val="00776058"/>
    <w:rsid w:val="0078206B"/>
    <w:rsid w:val="00795248"/>
    <w:rsid w:val="007A09DF"/>
    <w:rsid w:val="007A6A2B"/>
    <w:rsid w:val="007C6D83"/>
    <w:rsid w:val="007E56C5"/>
    <w:rsid w:val="007F4BD1"/>
    <w:rsid w:val="00800523"/>
    <w:rsid w:val="0080153D"/>
    <w:rsid w:val="00802E88"/>
    <w:rsid w:val="00833ABE"/>
    <w:rsid w:val="0085122F"/>
    <w:rsid w:val="008535DE"/>
    <w:rsid w:val="00855062"/>
    <w:rsid w:val="0085556D"/>
    <w:rsid w:val="00860154"/>
    <w:rsid w:val="008674BA"/>
    <w:rsid w:val="0086783A"/>
    <w:rsid w:val="00871FEC"/>
    <w:rsid w:val="008D78BB"/>
    <w:rsid w:val="008E5B4C"/>
    <w:rsid w:val="008F23DF"/>
    <w:rsid w:val="0090304C"/>
    <w:rsid w:val="009042E4"/>
    <w:rsid w:val="009159F1"/>
    <w:rsid w:val="00915DA5"/>
    <w:rsid w:val="00926FC6"/>
    <w:rsid w:val="0093255D"/>
    <w:rsid w:val="00944140"/>
    <w:rsid w:val="0096229B"/>
    <w:rsid w:val="00977782"/>
    <w:rsid w:val="00992685"/>
    <w:rsid w:val="009C41CD"/>
    <w:rsid w:val="009F353F"/>
    <w:rsid w:val="00A05918"/>
    <w:rsid w:val="00A07FB1"/>
    <w:rsid w:val="00A13C47"/>
    <w:rsid w:val="00A164C6"/>
    <w:rsid w:val="00A2323E"/>
    <w:rsid w:val="00A53149"/>
    <w:rsid w:val="00A75B6B"/>
    <w:rsid w:val="00A825A1"/>
    <w:rsid w:val="00A8449B"/>
    <w:rsid w:val="00A873F5"/>
    <w:rsid w:val="00AD138A"/>
    <w:rsid w:val="00B05914"/>
    <w:rsid w:val="00B138F5"/>
    <w:rsid w:val="00B303DF"/>
    <w:rsid w:val="00B35A24"/>
    <w:rsid w:val="00B57971"/>
    <w:rsid w:val="00BD3B5F"/>
    <w:rsid w:val="00BE0946"/>
    <w:rsid w:val="00BE2111"/>
    <w:rsid w:val="00BE5047"/>
    <w:rsid w:val="00C0287A"/>
    <w:rsid w:val="00C05BE5"/>
    <w:rsid w:val="00C208B5"/>
    <w:rsid w:val="00C4416F"/>
    <w:rsid w:val="00C566E8"/>
    <w:rsid w:val="00C74101"/>
    <w:rsid w:val="00C7789E"/>
    <w:rsid w:val="00CA3744"/>
    <w:rsid w:val="00CB09E7"/>
    <w:rsid w:val="00CC5DF3"/>
    <w:rsid w:val="00CF6513"/>
    <w:rsid w:val="00D01FBD"/>
    <w:rsid w:val="00D1032E"/>
    <w:rsid w:val="00D27AEE"/>
    <w:rsid w:val="00D35B48"/>
    <w:rsid w:val="00D41A5B"/>
    <w:rsid w:val="00D47271"/>
    <w:rsid w:val="00D634F0"/>
    <w:rsid w:val="00D64004"/>
    <w:rsid w:val="00D66A5C"/>
    <w:rsid w:val="00D6717B"/>
    <w:rsid w:val="00D7176F"/>
    <w:rsid w:val="00D72A88"/>
    <w:rsid w:val="00D7358E"/>
    <w:rsid w:val="00D7608E"/>
    <w:rsid w:val="00DB724E"/>
    <w:rsid w:val="00DE2F7A"/>
    <w:rsid w:val="00DF5089"/>
    <w:rsid w:val="00E23E37"/>
    <w:rsid w:val="00E54920"/>
    <w:rsid w:val="00E60E94"/>
    <w:rsid w:val="00E933F2"/>
    <w:rsid w:val="00EA487A"/>
    <w:rsid w:val="00EA77E4"/>
    <w:rsid w:val="00EB6C64"/>
    <w:rsid w:val="00EC1CC9"/>
    <w:rsid w:val="00EC3D3C"/>
    <w:rsid w:val="00EC526C"/>
    <w:rsid w:val="00ED2D22"/>
    <w:rsid w:val="00ED75BD"/>
    <w:rsid w:val="00EE0AA6"/>
    <w:rsid w:val="00EE13EF"/>
    <w:rsid w:val="00EF4687"/>
    <w:rsid w:val="00EF4C72"/>
    <w:rsid w:val="00F1447E"/>
    <w:rsid w:val="00F246C0"/>
    <w:rsid w:val="00F3266D"/>
    <w:rsid w:val="00F37D0E"/>
    <w:rsid w:val="00F405E0"/>
    <w:rsid w:val="00F64F03"/>
    <w:rsid w:val="00F65E6D"/>
    <w:rsid w:val="00FA2E26"/>
    <w:rsid w:val="00FC2EE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FEAAE"/>
  <w15:docId w15:val="{577DE567-E872-4159-8A10-AFAB61E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A13C47"/>
    <w:pPr>
      <w:keepNext/>
      <w:numPr>
        <w:numId w:val="2"/>
      </w:numPr>
      <w:suppressAutoHyphens/>
      <w:spacing w:after="0" w:line="240" w:lineRule="auto"/>
      <w:ind w:left="302" w:hanging="302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1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2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653ABC"/>
    <w:pPr>
      <w:keepNext/>
      <w:numPr>
        <w:ilvl w:val="3"/>
        <w:numId w:val="2"/>
      </w:numPr>
      <w:suppressAutoHyphens/>
      <w:spacing w:before="240" w:after="0" w:line="240" w:lineRule="auto"/>
      <w:ind w:left="900" w:hanging="547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D47271"/>
    <w:pPr>
      <w:numPr>
        <w:ilvl w:val="4"/>
        <w:numId w:val="2"/>
      </w:numPr>
      <w:tabs>
        <w:tab w:val="left" w:pos="1080"/>
      </w:tabs>
      <w:suppressAutoHyphens/>
      <w:spacing w:before="240" w:after="0" w:line="240" w:lineRule="auto"/>
      <w:ind w:left="1080" w:hanging="360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D47271"/>
    <w:pPr>
      <w:numPr>
        <w:ilvl w:val="5"/>
        <w:numId w:val="2"/>
      </w:numPr>
      <w:tabs>
        <w:tab w:val="left" w:pos="1620"/>
      </w:tabs>
      <w:suppressAutoHyphens/>
      <w:spacing w:before="120" w:after="0" w:line="264" w:lineRule="auto"/>
      <w:ind w:hanging="360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1E19CF"/>
    <w:pPr>
      <w:suppressAutoHyphens/>
      <w:spacing w:after="0" w:line="240" w:lineRule="auto"/>
      <w:ind w:left="1080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4A5DD8"/>
    <w:pPr>
      <w:numPr>
        <w:ilvl w:val="7"/>
        <w:numId w:val="2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6C7910"/>
    <w:pPr>
      <w:numPr>
        <w:ilvl w:val="8"/>
        <w:numId w:val="2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707EE8"/>
    <w:pPr>
      <w:suppressAutoHyphens/>
      <w:spacing w:before="120" w:after="0" w:line="240" w:lineRule="auto"/>
      <w:jc w:val="center"/>
    </w:pPr>
    <w:rPr>
      <w:rFonts w:ascii="Arial" w:eastAsia="Times New Roman" w:hAnsi="Arial" w:cs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802E88"/>
    <w:pPr>
      <w:suppressAutoHyphens/>
      <w:autoSpaceDE w:val="0"/>
      <w:autoSpaceDN w:val="0"/>
      <w:adjustRightInd w:val="0"/>
      <w:spacing w:after="0" w:line="264" w:lineRule="auto"/>
      <w:ind w:left="360"/>
    </w:pPr>
    <w:rPr>
      <w:rFonts w:ascii="Arial" w:eastAsia="Times New Roman" w:hAnsi="Arial" w:cs="Arial"/>
      <w:b/>
      <w:vanish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C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671C2"/>
    <w:rPr>
      <w:color w:val="800080" w:themeColor="followedHyperlink"/>
      <w:u w:val="single"/>
    </w:rPr>
  </w:style>
  <w:style w:type="character" w:customStyle="1" w:styleId="SI">
    <w:name w:val="SI"/>
    <w:rsid w:val="004671C2"/>
    <w:rPr>
      <w:color w:val="008080"/>
    </w:rPr>
  </w:style>
  <w:style w:type="character" w:customStyle="1" w:styleId="IP">
    <w:name w:val="IP"/>
    <w:rsid w:val="004671C2"/>
    <w:rPr>
      <w:color w:val="FF0000"/>
    </w:rPr>
  </w:style>
  <w:style w:type="character" w:customStyle="1" w:styleId="CMTChar">
    <w:name w:val="CMT Char"/>
    <w:link w:val="CMT"/>
    <w:rsid w:val="00802E88"/>
    <w:rPr>
      <w:rFonts w:ascii="Arial" w:eastAsia="Times New Roman" w:hAnsi="Arial" w:cs="Arial"/>
      <w:b/>
      <w:vanish/>
      <w:color w:val="0000FF"/>
    </w:rPr>
  </w:style>
  <w:style w:type="paragraph" w:customStyle="1" w:styleId="SCT">
    <w:name w:val="SCT"/>
    <w:basedOn w:val="Normal"/>
    <w:next w:val="Normal"/>
    <w:rsid w:val="0078206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78206B"/>
  </w:style>
  <w:style w:type="character" w:customStyle="1" w:styleId="NAM">
    <w:name w:val="NAM"/>
    <w:basedOn w:val="DefaultParagraphFont"/>
    <w:rsid w:val="0078206B"/>
  </w:style>
  <w:style w:type="character" w:customStyle="1" w:styleId="PR3Char">
    <w:name w:val="PR3 Char"/>
    <w:link w:val="PR3"/>
    <w:rsid w:val="00992685"/>
    <w:rPr>
      <w:rFonts w:ascii="Arial" w:eastAsia="Times New Roman" w:hAnsi="Arial"/>
    </w:rPr>
  </w:style>
  <w:style w:type="paragraph" w:customStyle="1" w:styleId="BDIndent2">
    <w:name w:val="BD Indent 2"/>
    <w:basedOn w:val="Normal"/>
    <w:link w:val="BDIndent2Char"/>
    <w:qFormat/>
    <w:rsid w:val="00707EE8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707EE8"/>
    <w:rPr>
      <w:rFonts w:ascii="Helvetica" w:hAnsi="Helvetica"/>
      <w:szCs w:val="22"/>
    </w:rPr>
  </w:style>
  <w:style w:type="character" w:customStyle="1" w:styleId="PR1Char">
    <w:name w:val="PR1 Char"/>
    <w:link w:val="PR1"/>
    <w:locked/>
    <w:rsid w:val="00152F3D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ro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0D40-5800-40EB-AB99-18C92A6B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34 83 Floor Doors and Frames Nystrom</vt:lpstr>
    </vt:vector>
  </TitlesOfParts>
  <Company>Nystrom Inc</Company>
  <LinksUpToDate>false</LinksUpToDate>
  <CharactersWithSpaces>5113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http://www.nystrom.com/index.htm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FDNLA specificiaton</dc:title>
  <dc:subject>NYSTROM_FD_FDNLA_Spec</dc:subject>
  <dc:creator>Nystrom Staff</dc:creator>
  <cp:keywords>NYS_FD_FDNLA_Spec</cp:keywords>
  <cp:lastModifiedBy>Sandy McWilliams CSI, LEED AP BD+C</cp:lastModifiedBy>
  <cp:revision>8</cp:revision>
  <cp:lastPrinted>2022-11-23T17:11:00Z</cp:lastPrinted>
  <dcterms:created xsi:type="dcterms:W3CDTF">2017-12-06T21:27:00Z</dcterms:created>
  <dcterms:modified xsi:type="dcterms:W3CDTF">2022-11-23T17:11:00Z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NYS_FD_FDNLA_Spec</vt:lpwstr>
  </property>
  <property fmtid="{D5CDD505-2E9C-101B-9397-08002B2CF9AE}" pid="4" name="Revision">
    <vt:lpwstr>G</vt:lpwstr>
  </property>
</Properties>
</file>