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66" w:rsidRPr="00116253" w:rsidRDefault="002D6605">
      <w:pPr>
        <w:rPr>
          <w:rFonts w:ascii="Calibri" w:hAnsi="Calibri"/>
          <w:b/>
        </w:rPr>
      </w:pPr>
      <w:r>
        <w:rPr>
          <w:rFonts w:ascii="Calibri" w:hAnsi="Calibri"/>
          <w:b/>
          <w:noProof/>
          <w:lang w:bidi="ar-SA"/>
        </w:rPr>
        <w:pict>
          <v:shapetype id="_x0000_t202" coordsize="21600,21600" o:spt="202" path="m,l,21600r21600,l21600,xe">
            <v:stroke joinstyle="miter"/>
            <v:path gradientshapeok="t" o:connecttype="rect"/>
          </v:shapetype>
          <v:shape id="_x0000_s1063" type="#_x0000_t202" style="position:absolute;margin-left:335.5pt;margin-top:8.55pt;width:201.75pt;height:44.25pt;z-index:251742208" filled="f" stroked="f">
            <v:textbox>
              <w:txbxContent>
                <w:p w:rsidR="002D6605" w:rsidRPr="00CA4798" w:rsidRDefault="002D6605" w:rsidP="002D6605">
                  <w:pPr>
                    <w:spacing w:after="0" w:line="240" w:lineRule="auto"/>
                    <w:jc w:val="right"/>
                    <w:rPr>
                      <w:rFonts w:ascii="Calibri" w:hAnsi="Calibri"/>
                      <w:sz w:val="28"/>
                    </w:rPr>
                  </w:pPr>
                  <w:r w:rsidRPr="00CA4798">
                    <w:rPr>
                      <w:rFonts w:ascii="Calibri" w:hAnsi="Calibri"/>
                      <w:sz w:val="28"/>
                    </w:rPr>
                    <w:t xml:space="preserve">Model(s): </w:t>
                  </w:r>
                  <w:r>
                    <w:rPr>
                      <w:rFonts w:ascii="Calibri" w:hAnsi="Calibri"/>
                      <w:sz w:val="28"/>
                    </w:rPr>
                    <w:t>EJ SES, EJ PES</w:t>
                  </w:r>
                </w:p>
              </w:txbxContent>
            </v:textbox>
          </v:shape>
        </w:pict>
      </w:r>
    </w:p>
    <w:p w:rsidR="005B7344" w:rsidRPr="00116253" w:rsidRDefault="002D6605" w:rsidP="00116253">
      <w:pPr>
        <w:rPr>
          <w:rFonts w:ascii="Calibri" w:hAnsi="Calibri"/>
          <w:b/>
          <w:caps/>
        </w:rPr>
      </w:pPr>
      <w:r>
        <w:rPr>
          <w:rFonts w:ascii="Calibri" w:hAnsi="Calibri"/>
          <w:b/>
          <w:caps/>
          <w:noProof/>
          <w:lang w:bidi="ar-SA"/>
        </w:rPr>
        <w:drawing>
          <wp:anchor distT="0" distB="0" distL="114300" distR="114300" simplePos="0" relativeHeight="251731968" behindDoc="0" locked="0" layoutInCell="1" allowOverlap="1">
            <wp:simplePos x="0" y="0"/>
            <wp:positionH relativeFrom="column">
              <wp:posOffset>5170805</wp:posOffset>
            </wp:positionH>
            <wp:positionV relativeFrom="paragraph">
              <wp:posOffset>132080</wp:posOffset>
            </wp:positionV>
            <wp:extent cx="1854200" cy="1753235"/>
            <wp:effectExtent l="19050" t="0" r="0" b="0"/>
            <wp:wrapSquare wrapText="bothSides"/>
            <wp:docPr id="1" name="Picture 0" descr="EJ-NBR-100 VIEW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NBR-100 VIEWS_Page_1.jpg"/>
                    <pic:cNvPicPr/>
                  </pic:nvPicPr>
                  <pic:blipFill>
                    <a:blip r:embed="rId8" cstate="print"/>
                    <a:stretch>
                      <a:fillRect/>
                    </a:stretch>
                  </pic:blipFill>
                  <pic:spPr>
                    <a:xfrm>
                      <a:off x="0" y="0"/>
                      <a:ext cx="1854200" cy="1753235"/>
                    </a:xfrm>
                    <a:prstGeom prst="rect">
                      <a:avLst/>
                    </a:prstGeom>
                  </pic:spPr>
                </pic:pic>
              </a:graphicData>
            </a:graphic>
          </wp:anchor>
        </w:drawing>
      </w:r>
      <w:r w:rsidR="00116253" w:rsidRPr="00116253">
        <w:rPr>
          <w:rFonts w:ascii="Calibri" w:hAnsi="Calibri"/>
          <w:b/>
          <w:caps/>
        </w:rPr>
        <w:t>Preparation</w:t>
      </w:r>
    </w:p>
    <w:p w:rsidR="005B7344" w:rsidRPr="00116253" w:rsidRDefault="005B7344" w:rsidP="00116253">
      <w:pPr>
        <w:pStyle w:val="ListParagraph"/>
        <w:numPr>
          <w:ilvl w:val="0"/>
          <w:numId w:val="15"/>
        </w:numPr>
        <w:rPr>
          <w:rFonts w:ascii="Calibri" w:hAnsi="Calibri"/>
        </w:rPr>
      </w:pPr>
      <w:r w:rsidRPr="00116253">
        <w:rPr>
          <w:rFonts w:ascii="Calibri" w:hAnsi="Calibri"/>
        </w:rPr>
        <w:t>Locate the packing slip(s) and shop drawings.</w:t>
      </w:r>
    </w:p>
    <w:p w:rsidR="005B7344" w:rsidRPr="00116253" w:rsidRDefault="005B7344" w:rsidP="00116253">
      <w:pPr>
        <w:pStyle w:val="ListParagraph"/>
        <w:numPr>
          <w:ilvl w:val="0"/>
          <w:numId w:val="15"/>
        </w:numPr>
        <w:rPr>
          <w:rFonts w:ascii="Calibri" w:hAnsi="Calibri"/>
        </w:rPr>
      </w:pPr>
      <w:r w:rsidRPr="00116253">
        <w:rPr>
          <w:rFonts w:ascii="Calibri" w:hAnsi="Calibri"/>
        </w:rPr>
        <w:t>Verify that all products listed on the packing slip are included in the package.</w:t>
      </w:r>
    </w:p>
    <w:p w:rsidR="005B7344" w:rsidRPr="00116253" w:rsidRDefault="005B7344" w:rsidP="00116253">
      <w:pPr>
        <w:pStyle w:val="ListParagraph"/>
        <w:numPr>
          <w:ilvl w:val="0"/>
          <w:numId w:val="15"/>
        </w:numPr>
        <w:rPr>
          <w:rFonts w:ascii="Calibri" w:hAnsi="Calibri"/>
        </w:rPr>
      </w:pPr>
      <w:r w:rsidRPr="00116253">
        <w:rPr>
          <w:rFonts w:ascii="Calibri" w:hAnsi="Calibri"/>
        </w:rPr>
        <w:t>Check the products for damage. If products are damaged, report a freight claim immediately and leave the products in their packaging. If you sign for products without reporting damage you waive your right to a freight claim and will be responsible for their replacement cost.</w:t>
      </w:r>
    </w:p>
    <w:p w:rsidR="00960831" w:rsidRPr="00116253" w:rsidRDefault="005B7344" w:rsidP="00041E8D">
      <w:pPr>
        <w:pStyle w:val="ListParagraph"/>
        <w:numPr>
          <w:ilvl w:val="0"/>
          <w:numId w:val="15"/>
        </w:numPr>
        <w:rPr>
          <w:rFonts w:ascii="Calibri" w:hAnsi="Calibri"/>
        </w:rPr>
      </w:pPr>
      <w:r w:rsidRPr="00116253">
        <w:rPr>
          <w:rFonts w:ascii="Calibri" w:hAnsi="Calibri"/>
        </w:rPr>
        <w:t>Read the instructions thoroughly before beginning installation.</w:t>
      </w:r>
    </w:p>
    <w:p w:rsidR="00750AB1" w:rsidRPr="00116253" w:rsidRDefault="00750AB1" w:rsidP="00116253">
      <w:pPr>
        <w:pStyle w:val="Heading2"/>
        <w:rPr>
          <w:rFonts w:ascii="Calibri" w:hAnsi="Calibri"/>
          <w:sz w:val="22"/>
          <w:szCs w:val="22"/>
        </w:rPr>
        <w:sectPr w:rsidR="00750AB1" w:rsidRPr="00116253" w:rsidSect="002D6605">
          <w:headerReference w:type="default" r:id="rId9"/>
          <w:footerReference w:type="default" r:id="rId10"/>
          <w:headerReference w:type="first" r:id="rId11"/>
          <w:footerReference w:type="first" r:id="rId12"/>
          <w:pgSz w:w="12240" w:h="15840"/>
          <w:pgMar w:top="1872" w:right="720" w:bottom="1008" w:left="720" w:header="720" w:footer="720" w:gutter="0"/>
          <w:cols w:space="720"/>
          <w:titlePg/>
          <w:docGrid w:linePitch="360"/>
        </w:sectPr>
      </w:pPr>
      <w:r w:rsidRPr="00116253">
        <w:rPr>
          <w:rFonts w:ascii="Calibri" w:hAnsi="Calibri"/>
          <w:sz w:val="22"/>
          <w:szCs w:val="22"/>
        </w:rPr>
        <w:t>Tools List</w:t>
      </w:r>
    </w:p>
    <w:p w:rsidR="00750AB1" w:rsidRPr="00116253" w:rsidRDefault="005C5019" w:rsidP="00750AB1">
      <w:pPr>
        <w:pStyle w:val="ListParagraph"/>
        <w:numPr>
          <w:ilvl w:val="0"/>
          <w:numId w:val="13"/>
        </w:numPr>
        <w:rPr>
          <w:rFonts w:ascii="Calibri" w:hAnsi="Calibri"/>
        </w:rPr>
      </w:pPr>
      <w:r w:rsidRPr="00116253">
        <w:rPr>
          <w:rFonts w:ascii="Calibri" w:hAnsi="Calibri"/>
        </w:rPr>
        <w:lastRenderedPageBreak/>
        <w:t>Tape Measure</w:t>
      </w:r>
    </w:p>
    <w:p w:rsidR="00750AB1" w:rsidRPr="00116253" w:rsidRDefault="005C5019" w:rsidP="00750AB1">
      <w:pPr>
        <w:pStyle w:val="ListParagraph"/>
        <w:numPr>
          <w:ilvl w:val="0"/>
          <w:numId w:val="13"/>
        </w:numPr>
        <w:rPr>
          <w:rFonts w:ascii="Calibri" w:hAnsi="Calibri"/>
        </w:rPr>
      </w:pPr>
      <w:r w:rsidRPr="00116253">
        <w:rPr>
          <w:rFonts w:ascii="Calibri" w:hAnsi="Calibri"/>
        </w:rPr>
        <w:t>Serrated Edge Knives</w:t>
      </w:r>
    </w:p>
    <w:p w:rsidR="00567169" w:rsidRPr="00116253" w:rsidRDefault="005C5019" w:rsidP="00750AB1">
      <w:pPr>
        <w:pStyle w:val="ListParagraph"/>
        <w:numPr>
          <w:ilvl w:val="0"/>
          <w:numId w:val="13"/>
        </w:numPr>
        <w:rPr>
          <w:rFonts w:ascii="Calibri" w:hAnsi="Calibri"/>
        </w:rPr>
      </w:pPr>
      <w:r w:rsidRPr="00116253">
        <w:rPr>
          <w:rFonts w:ascii="Calibri" w:hAnsi="Calibri"/>
        </w:rPr>
        <w:t>Acetone, lint free rags &amp; clean paint bucket</w:t>
      </w:r>
    </w:p>
    <w:p w:rsidR="00750AB1" w:rsidRPr="00116253" w:rsidRDefault="005C5019" w:rsidP="00750AB1">
      <w:pPr>
        <w:pStyle w:val="ListParagraph"/>
        <w:numPr>
          <w:ilvl w:val="0"/>
          <w:numId w:val="13"/>
        </w:numPr>
        <w:rPr>
          <w:rFonts w:ascii="Calibri" w:hAnsi="Calibri"/>
        </w:rPr>
      </w:pPr>
      <w:r w:rsidRPr="00116253">
        <w:rPr>
          <w:rFonts w:ascii="Calibri" w:hAnsi="Calibri"/>
        </w:rPr>
        <w:lastRenderedPageBreak/>
        <w:t>Caulking Gun and Caulk Knives</w:t>
      </w:r>
    </w:p>
    <w:p w:rsidR="00750AB1" w:rsidRPr="00116253" w:rsidRDefault="005C5019" w:rsidP="005B7344">
      <w:pPr>
        <w:pStyle w:val="ListParagraph"/>
        <w:numPr>
          <w:ilvl w:val="0"/>
          <w:numId w:val="13"/>
        </w:numPr>
        <w:rPr>
          <w:rFonts w:ascii="Calibri" w:hAnsi="Calibri"/>
        </w:rPr>
        <w:sectPr w:rsidR="00750AB1" w:rsidRPr="00116253" w:rsidSect="00750AB1">
          <w:type w:val="continuous"/>
          <w:pgSz w:w="12240" w:h="15840"/>
          <w:pgMar w:top="2448" w:right="720" w:bottom="1008" w:left="720" w:header="720" w:footer="720" w:gutter="0"/>
          <w:cols w:num="2" w:space="720"/>
          <w:docGrid w:linePitch="360"/>
        </w:sectPr>
      </w:pPr>
      <w:r w:rsidRPr="00116253">
        <w:rPr>
          <w:rFonts w:ascii="Calibri" w:hAnsi="Calibri"/>
        </w:rPr>
        <w:t>Spray Bottle Filled with Water</w:t>
      </w:r>
    </w:p>
    <w:p w:rsidR="00454285" w:rsidRPr="00116253" w:rsidRDefault="00116253" w:rsidP="00454285">
      <w:pPr>
        <w:ind w:left="360"/>
        <w:rPr>
          <w:rFonts w:ascii="Calibri" w:hAnsi="Calibri"/>
        </w:rPr>
      </w:pPr>
      <w:r>
        <w:rPr>
          <w:rFonts w:ascii="Calibri" w:hAnsi="Calibri"/>
        </w:rPr>
        <w:lastRenderedPageBreak/>
        <w:br/>
      </w:r>
      <w:r w:rsidR="00454285" w:rsidRPr="00116253">
        <w:rPr>
          <w:rFonts w:ascii="Calibri" w:hAnsi="Calibri"/>
        </w:rPr>
        <w:t>Cold Days: Store sealant, off the floor, inside at above 68</w:t>
      </w:r>
      <w:r>
        <w:rPr>
          <w:rFonts w:ascii="Calibri" w:hAnsi="Calibri"/>
        </w:rPr>
        <w:t>°</w:t>
      </w:r>
      <w:r w:rsidR="00454285" w:rsidRPr="00116253">
        <w:rPr>
          <w:rFonts w:ascii="Calibri" w:hAnsi="Calibri"/>
        </w:rPr>
        <w:t>F. It will recover slower when cold and faster when warm.</w:t>
      </w:r>
    </w:p>
    <w:p w:rsidR="00960831" w:rsidRPr="00116253" w:rsidRDefault="00454285" w:rsidP="00116253">
      <w:pPr>
        <w:ind w:left="360"/>
        <w:rPr>
          <w:rFonts w:ascii="Calibri" w:hAnsi="Calibri"/>
        </w:rPr>
      </w:pPr>
      <w:r w:rsidRPr="00116253">
        <w:rPr>
          <w:rFonts w:ascii="Calibri" w:hAnsi="Calibri"/>
        </w:rPr>
        <w:t>Very Hot Days: Keep sealant out of direct sun when the temperature is greater than 60</w:t>
      </w:r>
      <w:r w:rsidR="00116253">
        <w:rPr>
          <w:rFonts w:ascii="Calibri" w:hAnsi="Calibri"/>
        </w:rPr>
        <w:t>°</w:t>
      </w:r>
      <w:r w:rsidRPr="00116253">
        <w:rPr>
          <w:rFonts w:ascii="Calibri" w:hAnsi="Calibri"/>
        </w:rPr>
        <w:t>F until immediately prior to installation into joint.</w:t>
      </w:r>
    </w:p>
    <w:p w:rsidR="00EC6998" w:rsidRPr="00116253" w:rsidRDefault="00EE149C" w:rsidP="00116253">
      <w:pPr>
        <w:rPr>
          <w:rFonts w:ascii="Calibri" w:hAnsi="Calibri"/>
          <w:b/>
          <w:caps/>
        </w:rPr>
      </w:pPr>
      <w:r w:rsidRPr="00116253">
        <w:rPr>
          <w:rFonts w:ascii="Calibri" w:hAnsi="Calibri"/>
          <w:b/>
          <w:caps/>
        </w:rPr>
        <w:t>P</w:t>
      </w:r>
      <w:r w:rsidR="005C5019" w:rsidRPr="00116253">
        <w:rPr>
          <w:rFonts w:ascii="Calibri" w:hAnsi="Calibri"/>
          <w:b/>
          <w:caps/>
        </w:rPr>
        <w:t>re Installation</w:t>
      </w:r>
      <w:r w:rsidR="006F55F5" w:rsidRPr="00116253">
        <w:rPr>
          <w:rFonts w:ascii="Calibri" w:hAnsi="Calibri"/>
          <w:b/>
          <w:caps/>
        </w:rPr>
        <w:t xml:space="preserve"> </w:t>
      </w:r>
    </w:p>
    <w:p w:rsidR="005C5019" w:rsidRPr="00116253" w:rsidRDefault="005C5019" w:rsidP="005C5019">
      <w:pPr>
        <w:pStyle w:val="ListParagraph"/>
        <w:numPr>
          <w:ilvl w:val="0"/>
          <w:numId w:val="14"/>
        </w:numPr>
        <w:rPr>
          <w:rFonts w:ascii="Calibri" w:hAnsi="Calibri"/>
        </w:rPr>
      </w:pPr>
      <w:r w:rsidRPr="00116253">
        <w:rPr>
          <w:rFonts w:ascii="Calibri" w:hAnsi="Calibri"/>
        </w:rPr>
        <w:t>Ensure joint faces are parallel and have sufficient depth to receive the full depth of the size(s) of SES</w:t>
      </w:r>
      <w:r w:rsidR="000C797F" w:rsidRPr="00116253">
        <w:rPr>
          <w:rFonts w:ascii="Calibri" w:hAnsi="Calibri"/>
        </w:rPr>
        <w:t xml:space="preserve"> &amp; PES</w:t>
      </w:r>
      <w:r w:rsidR="00324441" w:rsidRPr="00116253">
        <w:rPr>
          <w:rFonts w:ascii="Calibri" w:hAnsi="Calibri"/>
        </w:rPr>
        <w:t xml:space="preserve"> product</w:t>
      </w:r>
      <w:r w:rsidRPr="00116253">
        <w:rPr>
          <w:rFonts w:ascii="Calibri" w:hAnsi="Calibri"/>
        </w:rPr>
        <w:t xml:space="preserve"> being installed plus at least </w:t>
      </w:r>
      <w:r w:rsidR="00116253">
        <w:rPr>
          <w:rFonts w:ascii="Calibri" w:hAnsi="Calibri"/>
        </w:rPr>
        <w:t>1/4</w:t>
      </w:r>
      <w:r w:rsidRPr="00116253">
        <w:rPr>
          <w:rFonts w:ascii="Calibri" w:hAnsi="Calibri"/>
        </w:rPr>
        <w:t xml:space="preserve"> inch (6mm) for the application of corner beads.</w:t>
      </w:r>
    </w:p>
    <w:p w:rsidR="005C5019" w:rsidRPr="00116253" w:rsidRDefault="005C5019" w:rsidP="005C5019">
      <w:pPr>
        <w:pStyle w:val="ListParagraph"/>
        <w:numPr>
          <w:ilvl w:val="0"/>
          <w:numId w:val="14"/>
        </w:numPr>
        <w:rPr>
          <w:rFonts w:ascii="Calibri" w:hAnsi="Calibri"/>
        </w:rPr>
      </w:pPr>
      <w:r w:rsidRPr="00116253">
        <w:rPr>
          <w:rFonts w:ascii="Calibri" w:hAnsi="Calibri"/>
        </w:rPr>
        <w:t xml:space="preserve">Repair spalled irregular or unsound joint surfaces using accepted industry practices for repair of the substrates in question. Remove protruding </w:t>
      </w:r>
      <w:r w:rsidR="00AC5B8C" w:rsidRPr="00116253">
        <w:rPr>
          <w:rFonts w:ascii="Calibri" w:hAnsi="Calibri"/>
        </w:rPr>
        <w:t>roughness to ensure joint sides are smooth.</w:t>
      </w:r>
    </w:p>
    <w:p w:rsidR="005C5019" w:rsidRPr="00116253" w:rsidRDefault="00AC5B8C" w:rsidP="005C5019">
      <w:pPr>
        <w:pStyle w:val="ListParagraph"/>
        <w:numPr>
          <w:ilvl w:val="0"/>
          <w:numId w:val="14"/>
        </w:numPr>
        <w:rPr>
          <w:rFonts w:ascii="Calibri" w:hAnsi="Calibri"/>
        </w:rPr>
      </w:pPr>
      <w:r w:rsidRPr="00116253">
        <w:rPr>
          <w:rFonts w:ascii="Calibri" w:hAnsi="Calibri"/>
        </w:rPr>
        <w:t>Remove all residues of old sealants. Wire brush or angle grind, if necessary, to clean sides.</w:t>
      </w:r>
    </w:p>
    <w:p w:rsidR="005C5019" w:rsidRPr="00116253" w:rsidRDefault="00AC5B8C" w:rsidP="005C5019">
      <w:pPr>
        <w:pStyle w:val="ListParagraph"/>
        <w:numPr>
          <w:ilvl w:val="0"/>
          <w:numId w:val="14"/>
        </w:numPr>
        <w:rPr>
          <w:rFonts w:ascii="Calibri" w:hAnsi="Calibri"/>
        </w:rPr>
      </w:pPr>
      <w:r w:rsidRPr="00116253">
        <w:rPr>
          <w:rFonts w:ascii="Calibri" w:hAnsi="Calibri"/>
        </w:rPr>
        <w:t>Wipe joint faces with lint-free rags di</w:t>
      </w:r>
      <w:r w:rsidR="00324441" w:rsidRPr="00116253">
        <w:rPr>
          <w:rFonts w:ascii="Calibri" w:hAnsi="Calibri"/>
        </w:rPr>
        <w:t>p</w:t>
      </w:r>
      <w:r w:rsidRPr="00116253">
        <w:rPr>
          <w:rFonts w:ascii="Calibri" w:hAnsi="Calibri"/>
        </w:rPr>
        <w:t>ped in solvent or other agent suitable for use on the substrates in question to ensure joint sides are free of dust, previous sealant, oils, grease, etc.</w:t>
      </w:r>
    </w:p>
    <w:p w:rsidR="002C6F1A" w:rsidRPr="00116253" w:rsidRDefault="00AC5B8C" w:rsidP="00116253">
      <w:pPr>
        <w:pStyle w:val="ListParagraph"/>
        <w:numPr>
          <w:ilvl w:val="0"/>
          <w:numId w:val="14"/>
        </w:numPr>
        <w:rPr>
          <w:rFonts w:ascii="Calibri" w:hAnsi="Calibri"/>
        </w:rPr>
      </w:pPr>
      <w:r w:rsidRPr="00116253">
        <w:rPr>
          <w:rFonts w:ascii="Calibri" w:hAnsi="Calibri"/>
        </w:rPr>
        <w:t>Ensure joint sides are dry of solvent or cleaning agent prior to installation.</w:t>
      </w:r>
      <w:r w:rsidR="0055776F" w:rsidRPr="00116253">
        <w:rPr>
          <w:noProof/>
          <w:lang w:bidi="ar-SA"/>
        </w:rPr>
        <w:pict>
          <v:group id="_x0000_s1031" style="position:absolute;left:0;text-align:left;margin-left:-447.25pt;margin-top:2.85pt;width:131.25pt;height:21.3pt;z-index:251694080;mso-position-horizontal-relative:text;mso-position-vertical-relative:text" coordorigin="1090,11238" coordsize="2625,426">
            <v:shapetype id="_x0000_t32" coordsize="21600,21600" o:spt="32" o:oned="t" path="m,l21600,21600e" filled="f">
              <v:path arrowok="t" fillok="f" o:connecttype="none"/>
              <o:lock v:ext="edit" shapetype="t"/>
            </v:shapetype>
            <v:shape id="_x0000_s1032" type="#_x0000_t32" style="position:absolute;left:1090;top:11328;width:0;height:240;flip:y;mso-width-relative:margin;mso-height-relative:margin" o:connectortype="straight" strokeweight=".5pt"/>
            <v:shape id="_x0000_s1033" type="#_x0000_t32" style="position:absolute;left:3715;top:11328;width:0;height:240;flip:y;mso-width-relative:margin;mso-height-relative:margin" o:connectortype="straight" strokeweight=".5pt"/>
            <v:shape id="_x0000_s1034" type="#_x0000_t32" style="position:absolute;left:1090;top:11433;width:2625;height:0;mso-width-relative:margin;mso-height-relative:margin" o:connectortype="straight" strokeweight=".5pt">
              <v:stroke startarrow="open" endarrow="open"/>
            </v:shape>
            <v:shape id="_x0000_s1035" type="#_x0000_t202" style="position:absolute;left:2176;top:11238;width:456;height:426;mso-width-relative:margin;mso-height-relative:margin;v-text-anchor:middle" stroked="f">
              <v:textbox style="mso-next-textbox:#_x0000_s1035" inset="0,0,0,0">
                <w:txbxContent>
                  <w:p w:rsidR="00257F45" w:rsidRDefault="00257F45" w:rsidP="00750AB1">
                    <w:pPr>
                      <w:spacing w:after="0"/>
                      <w:jc w:val="center"/>
                    </w:pPr>
                    <w:r>
                      <w:t>A</w:t>
                    </w:r>
                  </w:p>
                </w:txbxContent>
              </v:textbox>
            </v:shape>
          </v:group>
        </w:pict>
      </w:r>
      <w:r w:rsidR="0055776F" w:rsidRPr="00116253">
        <w:rPr>
          <w:noProof/>
          <w:lang w:bidi="ar-SA"/>
        </w:rPr>
        <w:pict>
          <v:shape id="_x0000_s1060" type="#_x0000_t202" style="position:absolute;left:0;text-align:left;margin-left:-389.55pt;margin-top:32.6pt;width:22.8pt;height:21.3pt;z-index:251718656;mso-position-horizontal-relative:text;mso-position-vertical-relative:text;mso-width-relative:margin;mso-height-relative:margin;v-text-anchor:middle" o:regroupid="1" stroked="f">
            <v:textbox inset="0,0,0,0">
              <w:txbxContent>
                <w:p w:rsidR="00257F45" w:rsidRDefault="00257F45" w:rsidP="00750AB1">
                  <w:pPr>
                    <w:spacing w:after="0"/>
                    <w:jc w:val="center"/>
                  </w:pPr>
                  <w:r>
                    <w:t>A</w:t>
                  </w:r>
                </w:p>
              </w:txbxContent>
            </v:textbox>
          </v:shape>
        </w:pict>
      </w:r>
      <w:r w:rsidR="0055776F" w:rsidRPr="00116253">
        <w:rPr>
          <w:noProof/>
          <w:lang w:bidi="ar-SA"/>
        </w:rPr>
        <w:pict>
          <v:group id="_x0000_s1061" style="position:absolute;left:0;text-align:left;margin-left:-452pt;margin-top:37.5pt;width:141.3pt;height:12pt;z-index:251716096;mso-position-horizontal-relative:text;mso-position-vertical-relative:text" coordorigin="1090,13960" coordsize="2826,240">
            <v:shape id="_x0000_s1057" type="#_x0000_t32" style="position:absolute;left:1090;top:13960;width:0;height:240;flip:y;mso-width-relative:margin;mso-height-relative:margin" o:connectortype="straight" o:regroupid="1" strokeweight=".5pt"/>
            <v:shape id="_x0000_s1058" type="#_x0000_t32" style="position:absolute;left:3915;top:13960;width:1;height:240;flip:y;mso-width-relative:margin;mso-height-relative:margin" o:connectortype="straight" o:regroupid="1" strokeweight=".5pt"/>
            <v:shape id="_x0000_s1059" type="#_x0000_t32" style="position:absolute;left:1090;top:14065;width:2825;height:0;mso-width-relative:margin;mso-height-relative:margin" o:connectortype="straight" o:regroupid="1" strokeweight=".5pt">
              <v:stroke startarrow="open" endarrow="open"/>
            </v:shape>
          </v:group>
        </w:pict>
      </w:r>
    </w:p>
    <w:p w:rsidR="002C6F1A" w:rsidRPr="00116253" w:rsidRDefault="002C6F1A" w:rsidP="00116253">
      <w:pPr>
        <w:rPr>
          <w:rFonts w:ascii="Calibri" w:hAnsi="Calibri"/>
          <w:b/>
          <w:caps/>
        </w:rPr>
      </w:pPr>
      <w:r w:rsidRPr="00116253">
        <w:rPr>
          <w:rFonts w:ascii="Calibri" w:hAnsi="Calibri"/>
          <w:b/>
          <w:caps/>
        </w:rPr>
        <w:t>Installation</w:t>
      </w:r>
    </w:p>
    <w:p w:rsidR="0011782B" w:rsidRPr="00116253" w:rsidRDefault="00323744" w:rsidP="005B7344">
      <w:pPr>
        <w:pStyle w:val="ListParagraph"/>
        <w:numPr>
          <w:ilvl w:val="0"/>
          <w:numId w:val="7"/>
        </w:numPr>
        <w:rPr>
          <w:rFonts w:ascii="Calibri" w:hAnsi="Calibri"/>
        </w:rPr>
      </w:pPr>
      <w:r w:rsidRPr="00116253">
        <w:rPr>
          <w:rFonts w:ascii="Calibri" w:hAnsi="Calibri"/>
        </w:rPr>
        <w:t>Find and Open Correct Box</w:t>
      </w:r>
    </w:p>
    <w:p w:rsidR="00323744" w:rsidRPr="00116253" w:rsidRDefault="00323744" w:rsidP="00323744">
      <w:pPr>
        <w:pStyle w:val="ListParagraph"/>
        <w:numPr>
          <w:ilvl w:val="1"/>
          <w:numId w:val="7"/>
        </w:numPr>
        <w:rPr>
          <w:rFonts w:ascii="Calibri" w:hAnsi="Calibri"/>
        </w:rPr>
      </w:pPr>
      <w:r w:rsidRPr="00116253">
        <w:rPr>
          <w:rFonts w:ascii="Calibri" w:hAnsi="Calibri"/>
        </w:rPr>
        <w:t>Material has been supplied to your mean-temperature field measurement of joint widths. Joint widths for material supplied are marked at the end of each box.</w:t>
      </w:r>
    </w:p>
    <w:p w:rsidR="00323744" w:rsidRPr="00116253" w:rsidRDefault="00323744" w:rsidP="00323744">
      <w:pPr>
        <w:pStyle w:val="ListParagraph"/>
        <w:numPr>
          <w:ilvl w:val="2"/>
          <w:numId w:val="7"/>
        </w:numPr>
        <w:rPr>
          <w:rFonts w:ascii="Calibri" w:hAnsi="Calibri"/>
        </w:rPr>
      </w:pPr>
      <w:r w:rsidRPr="00116253">
        <w:rPr>
          <w:rFonts w:ascii="Calibri" w:hAnsi="Calibri"/>
        </w:rPr>
        <w:t>Find correct box and open it.</w:t>
      </w:r>
    </w:p>
    <w:p w:rsidR="00323744" w:rsidRPr="00116253" w:rsidRDefault="00323744" w:rsidP="00323744">
      <w:pPr>
        <w:pStyle w:val="ListParagraph"/>
        <w:numPr>
          <w:ilvl w:val="2"/>
          <w:numId w:val="7"/>
        </w:numPr>
        <w:rPr>
          <w:rFonts w:ascii="Calibri" w:hAnsi="Calibri"/>
        </w:rPr>
      </w:pPr>
      <w:r w:rsidRPr="00116253">
        <w:rPr>
          <w:rFonts w:ascii="Calibri" w:hAnsi="Calibri"/>
        </w:rPr>
        <w:t>Compare material width marked on each stick against joint width</w:t>
      </w:r>
    </w:p>
    <w:p w:rsidR="00323744" w:rsidRPr="00116253" w:rsidRDefault="00323744" w:rsidP="00323744">
      <w:pPr>
        <w:pStyle w:val="ListParagraph"/>
        <w:numPr>
          <w:ilvl w:val="2"/>
          <w:numId w:val="7"/>
        </w:numPr>
        <w:rPr>
          <w:rFonts w:ascii="Calibri" w:hAnsi="Calibri"/>
        </w:rPr>
      </w:pPr>
      <w:r w:rsidRPr="00116253">
        <w:rPr>
          <w:rFonts w:ascii="Calibri" w:hAnsi="Calibri"/>
        </w:rPr>
        <w:t>Actual material width measured between hardboard will be slightly less than indicated joint width. If unsure of correct material selection, consult Nystrom.</w:t>
      </w:r>
      <w:r w:rsidR="00116253">
        <w:rPr>
          <w:rFonts w:ascii="Calibri" w:hAnsi="Calibri"/>
        </w:rPr>
        <w:br/>
      </w:r>
    </w:p>
    <w:p w:rsidR="007E57C6" w:rsidRPr="00116253" w:rsidRDefault="00323744" w:rsidP="005B7344">
      <w:pPr>
        <w:pStyle w:val="ListParagraph"/>
        <w:numPr>
          <w:ilvl w:val="0"/>
          <w:numId w:val="7"/>
        </w:numPr>
        <w:rPr>
          <w:rFonts w:ascii="Calibri" w:hAnsi="Calibri"/>
        </w:rPr>
      </w:pPr>
      <w:r w:rsidRPr="00116253">
        <w:rPr>
          <w:rFonts w:ascii="Calibri" w:hAnsi="Calibri"/>
        </w:rPr>
        <w:t>DO NOT REMOVE outer plastic packing until you read and understand the rest of these instructions</w:t>
      </w:r>
      <w:r w:rsidR="00553045" w:rsidRPr="00116253">
        <w:rPr>
          <w:rFonts w:ascii="Calibri" w:hAnsi="Calibri"/>
        </w:rPr>
        <w:t>.</w:t>
      </w:r>
    </w:p>
    <w:p w:rsidR="00323744" w:rsidRPr="00116253" w:rsidRDefault="00323744" w:rsidP="00323744">
      <w:pPr>
        <w:pStyle w:val="ListParagraph"/>
        <w:numPr>
          <w:ilvl w:val="1"/>
          <w:numId w:val="7"/>
        </w:numPr>
        <w:rPr>
          <w:rFonts w:ascii="Calibri" w:hAnsi="Calibri"/>
        </w:rPr>
      </w:pPr>
      <w:r w:rsidRPr="00116253">
        <w:rPr>
          <w:rFonts w:ascii="Calibri" w:hAnsi="Calibri"/>
        </w:rPr>
        <w:lastRenderedPageBreak/>
        <w:t>Proper performance of expansion seals necessitates proper installation from beginning through completion.</w:t>
      </w:r>
    </w:p>
    <w:p w:rsidR="002C6F1A" w:rsidRPr="00116253" w:rsidRDefault="00323744" w:rsidP="00116253">
      <w:pPr>
        <w:pStyle w:val="ListParagraph"/>
        <w:numPr>
          <w:ilvl w:val="1"/>
          <w:numId w:val="7"/>
        </w:numPr>
        <w:rPr>
          <w:rFonts w:ascii="Calibri" w:hAnsi="Calibri"/>
        </w:rPr>
      </w:pPr>
      <w:r w:rsidRPr="00116253">
        <w:rPr>
          <w:rFonts w:ascii="Calibri" w:hAnsi="Calibri"/>
        </w:rPr>
        <w:t>Improper handling will cause product to expand prematurely.</w:t>
      </w:r>
      <w:r w:rsidR="00116253">
        <w:rPr>
          <w:rFonts w:ascii="Calibri" w:hAnsi="Calibri"/>
        </w:rPr>
        <w:br/>
      </w:r>
    </w:p>
    <w:p w:rsidR="00567169" w:rsidRPr="00116253" w:rsidRDefault="00EE2131" w:rsidP="00186581">
      <w:pPr>
        <w:pStyle w:val="ListParagraph"/>
        <w:numPr>
          <w:ilvl w:val="0"/>
          <w:numId w:val="7"/>
        </w:numPr>
        <w:rPr>
          <w:rFonts w:ascii="Calibri" w:hAnsi="Calibri"/>
        </w:rPr>
      </w:pPr>
      <w:r w:rsidRPr="00116253">
        <w:rPr>
          <w:rFonts w:ascii="Calibri" w:hAnsi="Calibri"/>
        </w:rPr>
        <w:t>Open Plastic Packaging</w:t>
      </w:r>
    </w:p>
    <w:p w:rsidR="00EE2131" w:rsidRPr="00116253" w:rsidRDefault="00EE2131" w:rsidP="00EE2131">
      <w:pPr>
        <w:pStyle w:val="ListParagraph"/>
        <w:numPr>
          <w:ilvl w:val="1"/>
          <w:numId w:val="7"/>
        </w:numPr>
        <w:rPr>
          <w:rFonts w:ascii="Calibri" w:hAnsi="Calibri"/>
        </w:rPr>
      </w:pPr>
      <w:r w:rsidRPr="00116253">
        <w:rPr>
          <w:rFonts w:ascii="Calibri" w:hAnsi="Calibri"/>
        </w:rPr>
        <w:t>The sealant is held under compression by hardwood and plastic wrapping. When ready to install, slit the plastic wrapping by cutting on the hardboard, discard the hardboard and inner release liner.</w:t>
      </w:r>
    </w:p>
    <w:p w:rsidR="00D13590" w:rsidRPr="00116253" w:rsidRDefault="00EE2131" w:rsidP="00116253">
      <w:pPr>
        <w:pStyle w:val="ListParagraph"/>
        <w:numPr>
          <w:ilvl w:val="1"/>
          <w:numId w:val="7"/>
        </w:numPr>
        <w:rPr>
          <w:rFonts w:ascii="Calibri" w:hAnsi="Calibri"/>
        </w:rPr>
      </w:pPr>
      <w:r w:rsidRPr="00116253">
        <w:rPr>
          <w:rFonts w:ascii="Calibri" w:hAnsi="Calibri"/>
        </w:rPr>
        <w:t>DO NOT CUT ALONG SILICONE-COATING FACE. YOU MAY CUT THROUGH IT</w:t>
      </w:r>
      <w:r w:rsidR="00257F45" w:rsidRPr="00116253">
        <w:rPr>
          <w:rFonts w:ascii="Calibri" w:hAnsi="Calibri"/>
        </w:rPr>
        <w:t>, THUS DAMAGING SEAL</w:t>
      </w:r>
      <w:r w:rsidRPr="00116253">
        <w:rPr>
          <w:rFonts w:ascii="Calibri" w:hAnsi="Calibri"/>
        </w:rPr>
        <w:t>.</w:t>
      </w:r>
      <w:r w:rsidR="00116253">
        <w:rPr>
          <w:rFonts w:ascii="Calibri" w:hAnsi="Calibri"/>
        </w:rPr>
        <w:br/>
      </w:r>
    </w:p>
    <w:p w:rsidR="00186581" w:rsidRPr="00116253" w:rsidRDefault="00EE2131" w:rsidP="00186581">
      <w:pPr>
        <w:pStyle w:val="ListParagraph"/>
        <w:numPr>
          <w:ilvl w:val="0"/>
          <w:numId w:val="7"/>
        </w:numPr>
        <w:rPr>
          <w:rFonts w:ascii="Calibri" w:hAnsi="Calibri"/>
        </w:rPr>
      </w:pPr>
      <w:r w:rsidRPr="00116253">
        <w:rPr>
          <w:rFonts w:ascii="Calibri" w:hAnsi="Calibri"/>
        </w:rPr>
        <w:t>Wipe Release Agent off Silicone Facing</w:t>
      </w:r>
    </w:p>
    <w:p w:rsidR="00EE2131" w:rsidRPr="00116253" w:rsidRDefault="00EE2131" w:rsidP="00EE2131">
      <w:pPr>
        <w:pStyle w:val="ListParagraph"/>
        <w:numPr>
          <w:ilvl w:val="1"/>
          <w:numId w:val="7"/>
        </w:numPr>
        <w:rPr>
          <w:rFonts w:ascii="Calibri" w:hAnsi="Calibri"/>
        </w:rPr>
      </w:pPr>
      <w:r w:rsidRPr="00116253">
        <w:rPr>
          <w:rFonts w:ascii="Calibri" w:hAnsi="Calibri"/>
        </w:rPr>
        <w:t>For packaging and protection reasons, the silicone facing is coated in the factory with a release agent.</w:t>
      </w:r>
    </w:p>
    <w:p w:rsidR="00EE2131" w:rsidRPr="00116253" w:rsidRDefault="00EE2131" w:rsidP="00EE2131">
      <w:pPr>
        <w:pStyle w:val="ListParagraph"/>
        <w:numPr>
          <w:ilvl w:val="1"/>
          <w:numId w:val="7"/>
        </w:numPr>
        <w:rPr>
          <w:rFonts w:ascii="Calibri" w:hAnsi="Calibri"/>
        </w:rPr>
      </w:pPr>
      <w:r w:rsidRPr="00116253">
        <w:rPr>
          <w:rFonts w:ascii="Calibri" w:hAnsi="Calibri"/>
        </w:rPr>
        <w:t>Prior to installation, this agent must be wiped off using a solvent in order for the fillet beads described in step 8 to adhere to the silicone facing and to avoid contamination of the substrate at this point.</w:t>
      </w:r>
    </w:p>
    <w:p w:rsidR="00D13590" w:rsidRPr="00116253" w:rsidRDefault="002D6605" w:rsidP="00116253">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0160" behindDoc="0" locked="0" layoutInCell="1" allowOverlap="1">
            <wp:simplePos x="0" y="0"/>
            <wp:positionH relativeFrom="column">
              <wp:posOffset>4979670</wp:posOffset>
            </wp:positionH>
            <wp:positionV relativeFrom="paragraph">
              <wp:posOffset>388620</wp:posOffset>
            </wp:positionV>
            <wp:extent cx="1876425" cy="1186815"/>
            <wp:effectExtent l="19050" t="0" r="9525" b="0"/>
            <wp:wrapSquare wrapText="left"/>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876425" cy="1186815"/>
                    </a:xfrm>
                    <a:prstGeom prst="rect">
                      <a:avLst/>
                    </a:prstGeom>
                    <a:noFill/>
                    <a:ln w="9525">
                      <a:noFill/>
                      <a:miter lim="800000"/>
                      <a:headEnd/>
                      <a:tailEnd/>
                    </a:ln>
                  </pic:spPr>
                </pic:pic>
              </a:graphicData>
            </a:graphic>
          </wp:anchor>
        </w:drawing>
      </w:r>
      <w:r w:rsidR="00EE2131" w:rsidRPr="00116253">
        <w:rPr>
          <w:rFonts w:ascii="Calibri" w:hAnsi="Calibri"/>
        </w:rPr>
        <w:t>Lightly, quickly and thoroughly wipe the cured silicone facing with a lint free rag made damp with acetone or other solvent to remove the release agent.</w:t>
      </w:r>
      <w:r w:rsidR="00116253">
        <w:rPr>
          <w:rFonts w:ascii="Calibri" w:hAnsi="Calibri"/>
        </w:rPr>
        <w:br/>
      </w:r>
    </w:p>
    <w:p w:rsidR="00EE2131" w:rsidRPr="00116253" w:rsidRDefault="00EE2131" w:rsidP="00186581">
      <w:pPr>
        <w:pStyle w:val="ListParagraph"/>
        <w:numPr>
          <w:ilvl w:val="0"/>
          <w:numId w:val="7"/>
        </w:numPr>
        <w:rPr>
          <w:rFonts w:ascii="Calibri" w:hAnsi="Calibri"/>
        </w:rPr>
      </w:pPr>
      <w:r w:rsidRPr="00116253">
        <w:rPr>
          <w:rFonts w:ascii="Calibri" w:hAnsi="Calibri"/>
        </w:rPr>
        <w:t>Apply Sealant to Edge of Silicone Facing</w:t>
      </w:r>
    </w:p>
    <w:p w:rsidR="00553045" w:rsidRPr="00116253" w:rsidRDefault="00EE2131" w:rsidP="00116253">
      <w:pPr>
        <w:pStyle w:val="ListParagraph"/>
        <w:numPr>
          <w:ilvl w:val="1"/>
          <w:numId w:val="7"/>
        </w:numPr>
        <w:rPr>
          <w:rFonts w:ascii="Calibri" w:hAnsi="Calibri"/>
        </w:rPr>
      </w:pPr>
      <w:r w:rsidRPr="00116253">
        <w:rPr>
          <w:rFonts w:ascii="Calibri" w:hAnsi="Calibri"/>
        </w:rPr>
        <w:t>Apply thin bead of sealant to the end of silicone facing only. Use correct grade and color of sealant as supplied.</w:t>
      </w:r>
      <w:r w:rsidR="00116253">
        <w:rPr>
          <w:rFonts w:ascii="Calibri" w:hAnsi="Calibri"/>
        </w:rPr>
        <w:br/>
      </w:r>
    </w:p>
    <w:p w:rsidR="007A1B80" w:rsidRPr="00116253" w:rsidRDefault="007A1B80" w:rsidP="007A1B80">
      <w:pPr>
        <w:pStyle w:val="ListParagraph"/>
        <w:numPr>
          <w:ilvl w:val="0"/>
          <w:numId w:val="7"/>
        </w:numPr>
        <w:rPr>
          <w:rFonts w:ascii="Calibri" w:hAnsi="Calibri"/>
        </w:rPr>
      </w:pPr>
      <w:r w:rsidRPr="00116253">
        <w:rPr>
          <w:rFonts w:ascii="Calibri" w:hAnsi="Calibri"/>
        </w:rPr>
        <w:t>Remove Adhesive-Release Paper &amp; Install Joint</w:t>
      </w:r>
    </w:p>
    <w:p w:rsidR="007A1B80" w:rsidRPr="00116253" w:rsidRDefault="007A1B80" w:rsidP="007A1B80">
      <w:pPr>
        <w:pStyle w:val="ListParagraph"/>
        <w:numPr>
          <w:ilvl w:val="1"/>
          <w:numId w:val="7"/>
        </w:numPr>
        <w:rPr>
          <w:rFonts w:ascii="Calibri" w:hAnsi="Calibri"/>
        </w:rPr>
      </w:pPr>
      <w:r w:rsidRPr="00116253">
        <w:rPr>
          <w:rFonts w:ascii="Calibri" w:hAnsi="Calibri"/>
        </w:rPr>
        <w:t>Peel off release paper to expose mounting adhesive on one face of material.</w:t>
      </w:r>
    </w:p>
    <w:p w:rsidR="007A1B80" w:rsidRPr="00116253" w:rsidRDefault="007A1B80" w:rsidP="007A1B80">
      <w:pPr>
        <w:pStyle w:val="ListParagraph"/>
        <w:numPr>
          <w:ilvl w:val="1"/>
          <w:numId w:val="7"/>
        </w:numPr>
        <w:rPr>
          <w:rFonts w:ascii="Calibri" w:hAnsi="Calibri"/>
        </w:rPr>
      </w:pPr>
      <w:r w:rsidRPr="00116253">
        <w:rPr>
          <w:rFonts w:ascii="Calibri" w:hAnsi="Calibri"/>
        </w:rPr>
        <w:t>Feed material into joint, working sequentially in one direction starting at the bottom of the joint.</w:t>
      </w:r>
    </w:p>
    <w:p w:rsidR="007A1B80" w:rsidRPr="00116253" w:rsidRDefault="007A1B80" w:rsidP="007A1B80">
      <w:pPr>
        <w:pStyle w:val="ListParagraph"/>
        <w:numPr>
          <w:ilvl w:val="1"/>
          <w:numId w:val="7"/>
        </w:numPr>
        <w:rPr>
          <w:rFonts w:ascii="Calibri" w:hAnsi="Calibri"/>
        </w:rPr>
      </w:pPr>
      <w:r w:rsidRPr="00116253">
        <w:rPr>
          <w:rFonts w:ascii="Calibri" w:hAnsi="Calibri"/>
        </w:rPr>
        <w:t>Always push material – DO NOT PULL IT – to prevent stretching (Start at bottom of wall and work up)</w:t>
      </w:r>
    </w:p>
    <w:p w:rsidR="007A1B80" w:rsidRPr="00116253" w:rsidRDefault="002D6605" w:rsidP="007A1B80">
      <w:pPr>
        <w:pStyle w:val="ListParagraph"/>
        <w:numPr>
          <w:ilvl w:val="1"/>
          <w:numId w:val="7"/>
        </w:numPr>
        <w:rPr>
          <w:rFonts w:ascii="Calibri" w:hAnsi="Calibri"/>
        </w:rPr>
      </w:pPr>
      <w:r>
        <w:rPr>
          <w:rFonts w:ascii="Calibri" w:hAnsi="Calibri"/>
        </w:rPr>
        <w:t>Recess 3/8 inch</w:t>
      </w:r>
      <w:r w:rsidR="007A1B80" w:rsidRPr="00116253">
        <w:rPr>
          <w:rFonts w:ascii="Calibri" w:hAnsi="Calibri"/>
        </w:rPr>
        <w:t xml:space="preserve"> from wall surface.</w:t>
      </w:r>
    </w:p>
    <w:p w:rsidR="007A1B80" w:rsidRPr="00116253" w:rsidRDefault="007A1B80" w:rsidP="007A1B80">
      <w:pPr>
        <w:pStyle w:val="ListParagraph"/>
        <w:numPr>
          <w:ilvl w:val="1"/>
          <w:numId w:val="7"/>
        </w:numPr>
        <w:rPr>
          <w:rFonts w:ascii="Calibri" w:hAnsi="Calibri"/>
        </w:rPr>
      </w:pPr>
      <w:r w:rsidRPr="00116253">
        <w:rPr>
          <w:rFonts w:ascii="Calibri" w:hAnsi="Calibri"/>
        </w:rPr>
        <w:t>Use a stiff-bladed putty knife to press the adhesive side of the material firmly against the substrate so that it will hold in place while it expands.</w:t>
      </w:r>
    </w:p>
    <w:p w:rsidR="007A1B80" w:rsidRPr="00116253" w:rsidRDefault="007A1B80" w:rsidP="007A1B80">
      <w:pPr>
        <w:pStyle w:val="ListParagraph"/>
        <w:numPr>
          <w:ilvl w:val="1"/>
          <w:numId w:val="7"/>
        </w:numPr>
        <w:rPr>
          <w:rFonts w:ascii="Calibri" w:hAnsi="Calibri"/>
        </w:rPr>
      </w:pPr>
      <w:r w:rsidRPr="00116253">
        <w:rPr>
          <w:rFonts w:ascii="Calibri" w:hAnsi="Calibri"/>
        </w:rPr>
        <w:t>TIP: If material binds, lightly spray the putty knife and/or self-adhesive with water from the spray bottle to help it slide into joint gap.</w:t>
      </w:r>
    </w:p>
    <w:p w:rsidR="007A1B80" w:rsidRPr="00116253" w:rsidRDefault="007A1B80" w:rsidP="007A1B80">
      <w:pPr>
        <w:pStyle w:val="ListParagraph"/>
        <w:numPr>
          <w:ilvl w:val="1"/>
          <w:numId w:val="7"/>
        </w:numPr>
        <w:rPr>
          <w:rFonts w:ascii="Calibri" w:hAnsi="Calibri"/>
        </w:rPr>
      </w:pPr>
      <w:r w:rsidRPr="00116253">
        <w:rPr>
          <w:rFonts w:ascii="Calibri" w:hAnsi="Calibri"/>
        </w:rPr>
        <w:t>If necessary, use small – approx. 3 inch—pieces of used hardboard packing as wedges to hold sections in place while they expand.</w:t>
      </w:r>
    </w:p>
    <w:p w:rsidR="007A1B80" w:rsidRPr="00116253" w:rsidRDefault="007A1B80" w:rsidP="007A1B80">
      <w:pPr>
        <w:pStyle w:val="ListParagraph"/>
        <w:numPr>
          <w:ilvl w:val="1"/>
          <w:numId w:val="7"/>
        </w:numPr>
        <w:rPr>
          <w:rFonts w:ascii="Calibri" w:hAnsi="Calibri"/>
        </w:rPr>
      </w:pPr>
      <w:r w:rsidRPr="00116253">
        <w:rPr>
          <w:rFonts w:ascii="Calibri" w:hAnsi="Calibri"/>
        </w:rPr>
        <w:t>For changes in direction and plane see step 9</w:t>
      </w:r>
    </w:p>
    <w:p w:rsidR="00553045" w:rsidRPr="00116253" w:rsidRDefault="002D6605" w:rsidP="00553045">
      <w:pPr>
        <w:pStyle w:val="ListParagraph"/>
        <w:ind w:left="1440"/>
        <w:rPr>
          <w:rFonts w:ascii="Calibri" w:hAnsi="Calibri"/>
        </w:rPr>
      </w:pPr>
      <w:r>
        <w:rPr>
          <w:rFonts w:ascii="Calibri" w:hAnsi="Calibri"/>
          <w:noProof/>
          <w:lang w:bidi="ar-SA"/>
        </w:rPr>
        <w:drawing>
          <wp:anchor distT="0" distB="0" distL="114300" distR="114300" simplePos="0" relativeHeight="251741184" behindDoc="0" locked="0" layoutInCell="1" allowOverlap="1">
            <wp:simplePos x="0" y="0"/>
            <wp:positionH relativeFrom="column">
              <wp:posOffset>5368925</wp:posOffset>
            </wp:positionH>
            <wp:positionV relativeFrom="paragraph">
              <wp:posOffset>144145</wp:posOffset>
            </wp:positionV>
            <wp:extent cx="1488440" cy="1651000"/>
            <wp:effectExtent l="19050" t="0" r="0" b="0"/>
            <wp:wrapSquare wrapText="lef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88440" cy="1651000"/>
                    </a:xfrm>
                    <a:prstGeom prst="rect">
                      <a:avLst/>
                    </a:prstGeom>
                    <a:noFill/>
                    <a:ln w="9525">
                      <a:noFill/>
                      <a:miter lim="800000"/>
                      <a:headEnd/>
                      <a:tailEnd/>
                    </a:ln>
                  </pic:spPr>
                </pic:pic>
              </a:graphicData>
            </a:graphic>
          </wp:anchor>
        </w:drawing>
      </w:r>
    </w:p>
    <w:p w:rsidR="007A1B80" w:rsidRPr="00116253" w:rsidRDefault="007A1B80" w:rsidP="007A1B80">
      <w:pPr>
        <w:pStyle w:val="ListParagraph"/>
        <w:numPr>
          <w:ilvl w:val="0"/>
          <w:numId w:val="7"/>
        </w:numPr>
        <w:rPr>
          <w:rFonts w:ascii="Calibri" w:hAnsi="Calibri"/>
        </w:rPr>
      </w:pPr>
      <w:r w:rsidRPr="00116253">
        <w:rPr>
          <w:rFonts w:ascii="Calibri" w:hAnsi="Calibri"/>
        </w:rPr>
        <w:t>Joining Successive Lengths</w:t>
      </w:r>
    </w:p>
    <w:p w:rsidR="007A1B80" w:rsidRPr="00116253" w:rsidRDefault="007A1B80" w:rsidP="007A1B80">
      <w:pPr>
        <w:pStyle w:val="ListParagraph"/>
        <w:numPr>
          <w:ilvl w:val="1"/>
          <w:numId w:val="7"/>
        </w:numPr>
        <w:rPr>
          <w:rFonts w:ascii="Calibri" w:hAnsi="Calibri"/>
        </w:rPr>
      </w:pPr>
      <w:r w:rsidRPr="00116253">
        <w:rPr>
          <w:rFonts w:ascii="Calibri" w:hAnsi="Calibri"/>
        </w:rPr>
        <w:t>Insert first piece of material as described in step 6 but leave end protruding up and out of joint.</w:t>
      </w:r>
    </w:p>
    <w:p w:rsidR="007A1B80" w:rsidRPr="00116253" w:rsidRDefault="007A1B80" w:rsidP="007A1B80">
      <w:pPr>
        <w:pStyle w:val="ListParagraph"/>
        <w:numPr>
          <w:ilvl w:val="1"/>
          <w:numId w:val="7"/>
        </w:numPr>
        <w:rPr>
          <w:rFonts w:ascii="Calibri" w:hAnsi="Calibri"/>
        </w:rPr>
      </w:pPr>
      <w:r w:rsidRPr="00116253">
        <w:rPr>
          <w:rFonts w:ascii="Calibri" w:hAnsi="Calibri"/>
        </w:rPr>
        <w:t>Place end of next section against end of first piece.1.</w:t>
      </w:r>
    </w:p>
    <w:p w:rsidR="007A1B80" w:rsidRPr="00116253" w:rsidRDefault="007A1B80" w:rsidP="007A1B80">
      <w:pPr>
        <w:pStyle w:val="ListParagraph"/>
        <w:numPr>
          <w:ilvl w:val="1"/>
          <w:numId w:val="7"/>
        </w:numPr>
        <w:rPr>
          <w:rFonts w:ascii="Calibri" w:hAnsi="Calibri"/>
        </w:rPr>
      </w:pPr>
      <w:r w:rsidRPr="00116253">
        <w:rPr>
          <w:rFonts w:ascii="Calibri" w:hAnsi="Calibri"/>
        </w:rPr>
        <w:t xml:space="preserve">Leaving joint just made protruding from </w:t>
      </w:r>
      <w:r w:rsidR="00960831" w:rsidRPr="00116253">
        <w:rPr>
          <w:rFonts w:ascii="Calibri" w:hAnsi="Calibri"/>
        </w:rPr>
        <w:t>joint;</w:t>
      </w:r>
      <w:r w:rsidRPr="00116253">
        <w:rPr>
          <w:rFonts w:ascii="Calibri" w:hAnsi="Calibri"/>
        </w:rPr>
        <w:t xml:space="preserve"> insert the rest of this section of material into joint.</w:t>
      </w:r>
    </w:p>
    <w:p w:rsidR="007A1B80" w:rsidRPr="00116253" w:rsidRDefault="007A1B80" w:rsidP="007A1B80">
      <w:pPr>
        <w:pStyle w:val="ListParagraph"/>
        <w:numPr>
          <w:ilvl w:val="1"/>
          <w:numId w:val="7"/>
        </w:numPr>
        <w:rPr>
          <w:rFonts w:ascii="Calibri" w:hAnsi="Calibri"/>
        </w:rPr>
      </w:pPr>
      <w:r w:rsidRPr="00116253">
        <w:rPr>
          <w:rFonts w:ascii="Calibri" w:hAnsi="Calibri"/>
        </w:rPr>
        <w:t>Finally push protruding joint section into joint 2.</w:t>
      </w:r>
    </w:p>
    <w:p w:rsidR="00553045" w:rsidRPr="00116253" w:rsidRDefault="007A1B80" w:rsidP="00116253">
      <w:pPr>
        <w:pStyle w:val="ListParagraph"/>
        <w:numPr>
          <w:ilvl w:val="1"/>
          <w:numId w:val="7"/>
        </w:numPr>
        <w:rPr>
          <w:rFonts w:ascii="Calibri" w:hAnsi="Calibri"/>
        </w:rPr>
      </w:pPr>
      <w:r w:rsidRPr="00116253">
        <w:rPr>
          <w:rFonts w:ascii="Calibri" w:hAnsi="Calibri"/>
        </w:rPr>
        <w:t>Blend silicone bead appli</w:t>
      </w:r>
      <w:r w:rsidR="00553045" w:rsidRPr="00116253">
        <w:rPr>
          <w:rFonts w:ascii="Calibri" w:hAnsi="Calibri"/>
        </w:rPr>
        <w:t>ed in step 5 to silicone facing.</w:t>
      </w:r>
      <w:r w:rsidR="00116253">
        <w:rPr>
          <w:rFonts w:ascii="Calibri" w:hAnsi="Calibri"/>
        </w:rPr>
        <w:br/>
      </w:r>
    </w:p>
    <w:p w:rsidR="006A1286" w:rsidRPr="00116253" w:rsidRDefault="006A1286" w:rsidP="006A1286">
      <w:pPr>
        <w:pStyle w:val="ListParagraph"/>
        <w:numPr>
          <w:ilvl w:val="0"/>
          <w:numId w:val="7"/>
        </w:numPr>
        <w:rPr>
          <w:rFonts w:ascii="Calibri" w:hAnsi="Calibri"/>
        </w:rPr>
      </w:pPr>
      <w:r w:rsidRPr="00116253">
        <w:rPr>
          <w:rFonts w:ascii="Calibri" w:hAnsi="Calibri"/>
        </w:rPr>
        <w:t>Install</w:t>
      </w:r>
      <w:r w:rsidR="00A679E2" w:rsidRPr="00116253">
        <w:rPr>
          <w:rFonts w:ascii="Calibri" w:hAnsi="Calibri"/>
        </w:rPr>
        <w:t xml:space="preserve"> </w:t>
      </w:r>
      <w:r w:rsidRPr="00116253">
        <w:rPr>
          <w:rFonts w:ascii="Calibri" w:hAnsi="Calibri"/>
        </w:rPr>
        <w:t>Corner Beads</w:t>
      </w:r>
    </w:p>
    <w:p w:rsidR="006A1286" w:rsidRPr="00116253" w:rsidRDefault="006A1286" w:rsidP="006A1286">
      <w:pPr>
        <w:pStyle w:val="ListParagraph"/>
        <w:numPr>
          <w:ilvl w:val="1"/>
          <w:numId w:val="7"/>
        </w:numPr>
        <w:rPr>
          <w:rFonts w:ascii="Calibri" w:hAnsi="Calibri"/>
        </w:rPr>
      </w:pPr>
      <w:r w:rsidRPr="00116253">
        <w:rPr>
          <w:rFonts w:ascii="Calibri" w:hAnsi="Calibri"/>
        </w:rPr>
        <w:t>Corner beads are required with SES and PES</w:t>
      </w:r>
    </w:p>
    <w:p w:rsidR="006A1286" w:rsidRPr="00116253" w:rsidRDefault="006A1286" w:rsidP="006A1286">
      <w:pPr>
        <w:pStyle w:val="ListParagraph"/>
        <w:numPr>
          <w:ilvl w:val="1"/>
          <w:numId w:val="7"/>
        </w:numPr>
        <w:rPr>
          <w:rFonts w:ascii="Calibri" w:hAnsi="Calibri"/>
        </w:rPr>
      </w:pPr>
      <w:r w:rsidRPr="00116253">
        <w:rPr>
          <w:rFonts w:ascii="Calibri" w:hAnsi="Calibri"/>
        </w:rPr>
        <w:t>Wait until material is expanded fully against both sides of the joint.</w:t>
      </w:r>
    </w:p>
    <w:p w:rsidR="006A1286" w:rsidRPr="00116253" w:rsidRDefault="006A1286" w:rsidP="006A1286">
      <w:pPr>
        <w:pStyle w:val="ListParagraph"/>
        <w:numPr>
          <w:ilvl w:val="1"/>
          <w:numId w:val="7"/>
        </w:numPr>
        <w:rPr>
          <w:rFonts w:ascii="Calibri" w:hAnsi="Calibri"/>
        </w:rPr>
      </w:pPr>
      <w:r w:rsidRPr="00116253">
        <w:rPr>
          <w:rFonts w:ascii="Calibri" w:hAnsi="Calibri"/>
        </w:rPr>
        <w:t>Ensure that material and joint sides are dry if water spray was used to facilitate installation.</w:t>
      </w:r>
    </w:p>
    <w:p w:rsidR="006A1286" w:rsidRPr="00116253" w:rsidRDefault="006A1286" w:rsidP="006A1286">
      <w:pPr>
        <w:pStyle w:val="ListParagraph"/>
        <w:numPr>
          <w:ilvl w:val="1"/>
          <w:numId w:val="7"/>
        </w:numPr>
        <w:rPr>
          <w:rFonts w:ascii="Calibri" w:hAnsi="Calibri"/>
        </w:rPr>
      </w:pPr>
      <w:r w:rsidRPr="00116253">
        <w:rPr>
          <w:rFonts w:ascii="Calibri" w:hAnsi="Calibri"/>
        </w:rPr>
        <w:t>Gun a caulking bead where the sealant facing meets substrate.</w:t>
      </w:r>
    </w:p>
    <w:p w:rsidR="00960831" w:rsidRPr="00116253" w:rsidRDefault="006A1286" w:rsidP="00960831">
      <w:pPr>
        <w:pStyle w:val="ListParagraph"/>
        <w:numPr>
          <w:ilvl w:val="1"/>
          <w:numId w:val="7"/>
        </w:numPr>
        <w:rPr>
          <w:rFonts w:ascii="Calibri" w:hAnsi="Calibri"/>
        </w:rPr>
      </w:pPr>
      <w:r w:rsidRPr="00116253">
        <w:rPr>
          <w:rFonts w:ascii="Calibri" w:hAnsi="Calibri"/>
        </w:rPr>
        <w:t>Tool the corner bead firmly against the substrate and silicone facing.</w:t>
      </w:r>
      <w:r w:rsidR="00116253">
        <w:rPr>
          <w:rFonts w:ascii="Calibri" w:hAnsi="Calibri"/>
        </w:rPr>
        <w:br/>
      </w:r>
    </w:p>
    <w:p w:rsidR="0025244C" w:rsidRPr="00116253" w:rsidRDefault="006A1286" w:rsidP="00116253">
      <w:pPr>
        <w:pStyle w:val="ListParagraph"/>
        <w:numPr>
          <w:ilvl w:val="0"/>
          <w:numId w:val="7"/>
        </w:numPr>
        <w:rPr>
          <w:rFonts w:ascii="Calibri" w:hAnsi="Calibri"/>
        </w:rPr>
      </w:pPr>
      <w:r w:rsidRPr="00116253">
        <w:rPr>
          <w:rFonts w:ascii="Calibri" w:hAnsi="Calibri"/>
        </w:rPr>
        <w:t>Direction Changes</w:t>
      </w:r>
      <w:r w:rsidR="00A679E2" w:rsidRPr="00116253">
        <w:rPr>
          <w:rFonts w:ascii="Calibri" w:hAnsi="Calibri"/>
        </w:rPr>
        <w:t xml:space="preserve"> </w:t>
      </w:r>
      <w:r w:rsidR="002D6605">
        <w:rPr>
          <w:rFonts w:ascii="Calibri" w:hAnsi="Calibri"/>
        </w:rPr>
        <w:br/>
      </w:r>
      <w:r w:rsidR="00A679E2" w:rsidRPr="00116253">
        <w:rPr>
          <w:rFonts w:ascii="Calibri" w:hAnsi="Calibri"/>
        </w:rPr>
        <w:t xml:space="preserve"> </w:t>
      </w:r>
      <w:r w:rsidR="002D6605" w:rsidRPr="002D6605">
        <w:rPr>
          <w:rFonts w:ascii="Calibri" w:hAnsi="Calibri"/>
        </w:rPr>
        <w:drawing>
          <wp:inline distT="0" distB="0" distL="0" distR="0">
            <wp:extent cx="3072130" cy="1344295"/>
            <wp:effectExtent l="19050" t="0" r="0" b="0"/>
            <wp:docPr id="6" name="Picture 8" descr="tran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s.JPG"/>
                    <pic:cNvPicPr/>
                  </pic:nvPicPr>
                  <pic:blipFill>
                    <a:blip r:embed="rId15" cstate="print"/>
                    <a:srcRect l="2145" t="4246" r="1287" b="2821"/>
                    <a:stretch>
                      <a:fillRect/>
                    </a:stretch>
                  </pic:blipFill>
                  <pic:spPr>
                    <a:xfrm>
                      <a:off x="0" y="0"/>
                      <a:ext cx="3072130" cy="1344295"/>
                    </a:xfrm>
                    <a:prstGeom prst="rect">
                      <a:avLst/>
                    </a:prstGeom>
                  </pic:spPr>
                </pic:pic>
              </a:graphicData>
            </a:graphic>
          </wp:inline>
        </w:drawing>
      </w:r>
      <w:r w:rsidR="00A679E2" w:rsidRPr="00116253">
        <w:rPr>
          <w:rFonts w:ascii="Calibri" w:hAnsi="Calibri"/>
        </w:rPr>
        <w:t xml:space="preserve"> </w:t>
      </w:r>
      <w:r w:rsidR="002D6605" w:rsidRPr="002D6605">
        <w:rPr>
          <w:rFonts w:ascii="Calibri" w:hAnsi="Calibri"/>
        </w:rPr>
        <w:drawing>
          <wp:inline distT="0" distB="0" distL="0" distR="0">
            <wp:extent cx="3103880" cy="1528445"/>
            <wp:effectExtent l="19050" t="0" r="1270" b="0"/>
            <wp:docPr id="4" name="Picture 1" descr="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a:blip r:embed="rId16" cstate="print"/>
                    <a:srcRect l="1115" t="686" r="1667" b="2164"/>
                    <a:stretch>
                      <a:fillRect/>
                    </a:stretch>
                  </pic:blipFill>
                  <pic:spPr>
                    <a:xfrm>
                      <a:off x="0" y="0"/>
                      <a:ext cx="3103880" cy="1528445"/>
                    </a:xfrm>
                    <a:prstGeom prst="rect">
                      <a:avLst/>
                    </a:prstGeom>
                  </pic:spPr>
                </pic:pic>
              </a:graphicData>
            </a:graphic>
          </wp:inline>
        </w:drawing>
      </w:r>
      <w:r w:rsidR="00A679E2" w:rsidRPr="00116253">
        <w:rPr>
          <w:rFonts w:ascii="Calibri" w:hAnsi="Calibri"/>
        </w:rPr>
        <w:t xml:space="preserve"> </w:t>
      </w:r>
    </w:p>
    <w:p w:rsidR="007E57C6" w:rsidRPr="00116253" w:rsidRDefault="00116253" w:rsidP="00116253">
      <w:pPr>
        <w:rPr>
          <w:rFonts w:ascii="Calibri" w:hAnsi="Calibri"/>
          <w:b/>
          <w:caps/>
        </w:rPr>
      </w:pPr>
      <w:r>
        <w:rPr>
          <w:rFonts w:ascii="Calibri" w:hAnsi="Calibri"/>
          <w:b/>
          <w:caps/>
        </w:rPr>
        <w:t>Operation</w:t>
      </w:r>
    </w:p>
    <w:p w:rsidR="00E61237" w:rsidRPr="00116253" w:rsidRDefault="00E61237" w:rsidP="005B7344">
      <w:pPr>
        <w:rPr>
          <w:rFonts w:ascii="Calibri" w:hAnsi="Calibri"/>
        </w:rPr>
      </w:pPr>
      <w:r w:rsidRPr="00116253">
        <w:rPr>
          <w:rFonts w:ascii="Calibri" w:hAnsi="Calibri"/>
        </w:rPr>
        <w:t>Expansion joints are designed and built for years of dependable service.</w:t>
      </w:r>
    </w:p>
    <w:p w:rsidR="003750C9" w:rsidRPr="00116253" w:rsidRDefault="00116253" w:rsidP="00116253">
      <w:pPr>
        <w:rPr>
          <w:rFonts w:ascii="Calibri" w:hAnsi="Calibri"/>
          <w:b/>
          <w:caps/>
        </w:rPr>
      </w:pPr>
      <w:r>
        <w:rPr>
          <w:rFonts w:ascii="Calibri" w:hAnsi="Calibri"/>
          <w:b/>
          <w:caps/>
        </w:rPr>
        <w:t>Maintenance</w:t>
      </w:r>
    </w:p>
    <w:p w:rsidR="00E61237" w:rsidRPr="00116253" w:rsidRDefault="00E61237" w:rsidP="00116253">
      <w:pPr>
        <w:pStyle w:val="ListParagraph"/>
        <w:numPr>
          <w:ilvl w:val="0"/>
          <w:numId w:val="16"/>
        </w:numPr>
        <w:rPr>
          <w:rFonts w:ascii="Calibri" w:hAnsi="Calibri"/>
        </w:rPr>
      </w:pPr>
      <w:r w:rsidRPr="00116253">
        <w:rPr>
          <w:rFonts w:ascii="Calibri" w:hAnsi="Calibri"/>
        </w:rPr>
        <w:t>Expansion Joints should be cleaned routinely.</w:t>
      </w:r>
    </w:p>
    <w:p w:rsidR="00E61237" w:rsidRPr="00116253" w:rsidRDefault="00E61237" w:rsidP="00116253">
      <w:pPr>
        <w:pStyle w:val="ListParagraph"/>
        <w:numPr>
          <w:ilvl w:val="0"/>
          <w:numId w:val="16"/>
        </w:numPr>
        <w:rPr>
          <w:rFonts w:ascii="Calibri" w:hAnsi="Calibri"/>
        </w:rPr>
      </w:pPr>
      <w:r w:rsidRPr="00116253">
        <w:rPr>
          <w:rFonts w:ascii="Calibri" w:hAnsi="Calibri"/>
        </w:rPr>
        <w:t>Exposed surfaces can be cleaned with a mild wate</w:t>
      </w:r>
      <w:r w:rsidR="001A6E6D" w:rsidRPr="00116253">
        <w:rPr>
          <w:rFonts w:ascii="Calibri" w:hAnsi="Calibri"/>
        </w:rPr>
        <w:t>r-</w:t>
      </w:r>
      <w:r w:rsidRPr="00116253">
        <w:rPr>
          <w:rFonts w:ascii="Calibri" w:hAnsi="Calibri"/>
        </w:rPr>
        <w:t>based cleaning solution. Wipe clean with a sponge or soft cloth.</w:t>
      </w:r>
    </w:p>
    <w:p w:rsidR="007E57C6" w:rsidRPr="00116253" w:rsidRDefault="00E61237" w:rsidP="00116253">
      <w:pPr>
        <w:pStyle w:val="ListParagraph"/>
        <w:numPr>
          <w:ilvl w:val="0"/>
          <w:numId w:val="16"/>
        </w:numPr>
        <w:rPr>
          <w:rFonts w:ascii="Calibri" w:hAnsi="Calibri"/>
        </w:rPr>
      </w:pPr>
      <w:r w:rsidRPr="00116253">
        <w:rPr>
          <w:rFonts w:ascii="Calibri" w:hAnsi="Calibri"/>
        </w:rPr>
        <w:t xml:space="preserve">If any questions arise during the operation or maintenance of the products, please feel free to call </w:t>
      </w:r>
      <w:r w:rsidR="001A6E6D" w:rsidRPr="00116253">
        <w:rPr>
          <w:rFonts w:ascii="Calibri" w:hAnsi="Calibri"/>
        </w:rPr>
        <w:t xml:space="preserve">our toll-free number for assistance, 1-800-547-2635 </w:t>
      </w:r>
      <w:r w:rsidRPr="00116253">
        <w:rPr>
          <w:rFonts w:ascii="Calibri" w:hAnsi="Calibri"/>
        </w:rPr>
        <w:t>for technical support.</w:t>
      </w:r>
    </w:p>
    <w:sectPr w:rsidR="007E57C6" w:rsidRPr="00116253" w:rsidSect="002D6605">
      <w:type w:val="continuous"/>
      <w:pgSz w:w="12240" w:h="15840"/>
      <w:pgMar w:top="1584"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22C" w:rsidRDefault="0007022C" w:rsidP="00CB7F39">
      <w:pPr>
        <w:spacing w:after="0" w:line="240" w:lineRule="auto"/>
      </w:pPr>
      <w:r>
        <w:separator/>
      </w:r>
    </w:p>
  </w:endnote>
  <w:endnote w:type="continuationSeparator" w:id="0">
    <w:p w:rsidR="0007022C" w:rsidRDefault="0007022C" w:rsidP="00CB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0000000000000000000"/>
    <w:charset w:val="00"/>
    <w:family w:val="swiss"/>
    <w:notTrueType/>
    <w:pitch w:val="variable"/>
    <w:sig w:usb0="00000003" w:usb1="00000000" w:usb2="00000000" w:usb3="00000000" w:csb0="00000001" w:csb1="00000000"/>
  </w:font>
  <w:font w:name="Source Sans Pro">
    <w:panose1 w:val="020B07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F45" w:rsidRDefault="002D6605">
    <w:pPr>
      <w:pStyle w:val="Footer"/>
    </w:pPr>
    <w:r w:rsidRPr="002D6605">
      <w:drawing>
        <wp:anchor distT="0" distB="0" distL="114300" distR="114300" simplePos="0" relativeHeight="251683840" behindDoc="0" locked="0" layoutInCell="1" allowOverlap="1">
          <wp:simplePos x="0" y="0"/>
          <wp:positionH relativeFrom="page">
            <wp:align>center</wp:align>
          </wp:positionH>
          <wp:positionV relativeFrom="page">
            <wp:posOffset>9418320</wp:posOffset>
          </wp:positionV>
          <wp:extent cx="6858000" cy="20472"/>
          <wp:effectExtent l="0" t="0" r="0" b="0"/>
          <wp:wrapNone/>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60" type="#_x0000_t202" style="position:absolute;margin-left:7in;margin-top:753.1pt;width:1in;height:28.2pt;z-index:-251634688;mso-position-horizontal-relative:page;mso-position-vertical-relative:page" filled="f" stroked="f">
          <v:textbox style="mso-next-textbox:#_x0000_s2060" inset="0,0,0,0">
            <w:txbxContent>
              <w:p w:rsidR="002D6605" w:rsidRPr="000A7B5A" w:rsidRDefault="002D6605" w:rsidP="002D6605">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2</w:t>
                </w:r>
                <w:r w:rsidRPr="000A7B5A">
                  <w:rPr>
                    <w:rFonts w:ascii="Source Sans Pro" w:eastAsia="Trade Gothic LT Std Cn" w:hAnsi="Source Sans Pro" w:cs="Arial"/>
                    <w:bCs/>
                    <w:color w:val="231F20"/>
                    <w:sz w:val="18"/>
                  </w:rPr>
                  <w:fldChar w:fldCharType="end"/>
                </w:r>
              </w:p>
              <w:p w:rsidR="002D6605" w:rsidRPr="000A7B5A" w:rsidRDefault="002D6605" w:rsidP="002D6605">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9" type="#_x0000_t202" style="position:absolute;margin-left:0;margin-top:756pt;width:252pt;height:23.3pt;z-index:251680768;mso-position-horizontal:center;mso-position-horizontal-relative:page;mso-position-vertical-relative:page" filled="f" stroked="f">
          <v:textbox style="mso-next-textbox:#_x0000_s2059" inset="0,0,0,0">
            <w:txbxContent>
              <w:p w:rsidR="002D6605" w:rsidRPr="000A7B5A" w:rsidRDefault="002D6605" w:rsidP="002D6605">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2D6605">
      <w:drawing>
        <wp:anchor distT="0" distB="0" distL="114300" distR="114300" simplePos="0" relativeHeight="251679744" behindDoc="1" locked="0" layoutInCell="1" allowOverlap="1">
          <wp:simplePos x="0" y="0"/>
          <wp:positionH relativeFrom="column">
            <wp:posOffset>15070</wp:posOffset>
          </wp:positionH>
          <wp:positionV relativeFrom="paragraph">
            <wp:posOffset>119712</wp:posOffset>
          </wp:positionV>
          <wp:extent cx="1644555" cy="354841"/>
          <wp:effectExtent l="0" t="0" r="0" b="0"/>
          <wp:wrapNone/>
          <wp:docPr id="136"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5" cy="354841"/>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605" w:rsidRDefault="002D6605">
    <w:pPr>
      <w:pStyle w:val="Footer"/>
    </w:pPr>
    <w:r w:rsidRPr="002D6605">
      <w:drawing>
        <wp:anchor distT="0" distB="0" distL="114300" distR="114300" simplePos="0" relativeHeight="251676672" behindDoc="0" locked="0" layoutInCell="1" allowOverlap="1">
          <wp:simplePos x="0" y="0"/>
          <wp:positionH relativeFrom="page">
            <wp:align>center</wp:align>
          </wp:positionH>
          <wp:positionV relativeFrom="page">
            <wp:posOffset>9423779</wp:posOffset>
          </wp:positionV>
          <wp:extent cx="6858000" cy="20472"/>
          <wp:effectExtent l="0" t="0" r="0" b="0"/>
          <wp:wrapNone/>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7" type="#_x0000_t202" style="position:absolute;margin-left:7in;margin-top:753.1pt;width:1in;height:28.2pt;z-index:-251641856;mso-position-horizontal-relative:page;mso-position-vertical-relative:page" filled="f" stroked="f">
          <v:textbox style="mso-next-textbox:#_x0000_s2057" inset="0,0,0,0">
            <w:txbxContent>
              <w:p w:rsidR="002D6605" w:rsidRPr="000A7B5A" w:rsidRDefault="002D6605" w:rsidP="002D6605">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sidR="0007022C">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rsidR="002D6605" w:rsidRPr="000A7B5A" w:rsidRDefault="002D6605" w:rsidP="002D6605">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6" type="#_x0000_t202" style="position:absolute;margin-left:0;margin-top:756pt;width:252pt;height:23.3pt;z-index:251673600;mso-position-horizontal:center;mso-position-horizontal-relative:page;mso-position-vertical-relative:page" filled="f" stroked="f">
          <v:textbox style="mso-next-textbox:#_x0000_s2056" inset="0,0,0,0">
            <w:txbxContent>
              <w:p w:rsidR="002D6605" w:rsidRPr="000A7B5A" w:rsidRDefault="002D6605" w:rsidP="002D6605">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2D6605">
      <w:drawing>
        <wp:anchor distT="0" distB="0" distL="114300" distR="114300" simplePos="0" relativeHeight="251672576" behindDoc="1" locked="0" layoutInCell="1" allowOverlap="1">
          <wp:simplePos x="0" y="0"/>
          <wp:positionH relativeFrom="column">
            <wp:posOffset>-81887</wp:posOffset>
          </wp:positionH>
          <wp:positionV relativeFrom="paragraph">
            <wp:posOffset>85592</wp:posOffset>
          </wp:positionV>
          <wp:extent cx="1644556" cy="354842"/>
          <wp:effectExtent l="0" t="0" r="0" b="0"/>
          <wp:wrapNone/>
          <wp:docPr id="134"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6" cy="35484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22C" w:rsidRDefault="0007022C" w:rsidP="00CB7F39">
      <w:pPr>
        <w:spacing w:after="0" w:line="240" w:lineRule="auto"/>
      </w:pPr>
      <w:r>
        <w:separator/>
      </w:r>
    </w:p>
  </w:footnote>
  <w:footnote w:type="continuationSeparator" w:id="0">
    <w:p w:rsidR="0007022C" w:rsidRDefault="0007022C" w:rsidP="00CB7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605" w:rsidRDefault="002D6605" w:rsidP="002D6605">
    <w:pPr>
      <w:spacing w:after="0" w:line="240" w:lineRule="auto"/>
      <w:jc w:val="right"/>
      <w:rPr>
        <w:rFonts w:ascii="Source Sans Pro Light" w:eastAsia="Trade Gothic LT Std Cn" w:hAnsi="Source Sans Pro Light" w:cs="Arial"/>
        <w:bCs/>
        <w:color w:val="231F20"/>
        <w:sz w:val="20"/>
        <w:szCs w:val="32"/>
      </w:rPr>
    </w:pPr>
    <w:r>
      <w:rPr>
        <w:rFonts w:ascii="Source Sans Pro Light" w:eastAsia="Trade Gothic LT Std Cn" w:hAnsi="Source Sans Pro Light" w:cs="Arial"/>
        <w:bCs/>
        <w:noProof/>
        <w:color w:val="231F20"/>
        <w:sz w:val="20"/>
        <w:szCs w:val="32"/>
        <w:lang w:bidi="ar-SA"/>
      </w:rPr>
      <w:pict>
        <v:shapetype id="_x0000_t32" coordsize="21600,21600" o:spt="32" o:oned="t" path="m,l21600,21600e" filled="f">
          <v:path arrowok="t" fillok="f" o:connecttype="none"/>
          <o:lock v:ext="edit" shapetype="t"/>
        </v:shapetype>
        <v:shape id="_x0000_s2058" type="#_x0000_t32" style="position:absolute;left:0;text-align:left;margin-left:0;margin-top:70.35pt;width:540pt;height:0;z-index:251677696;mso-position-horizontal:center;mso-position-horizontal-relative:page;mso-position-vertical-relative:page;mso-width-relative:margin;mso-height-relative:margin" o:connectortype="straight" strokeweight="1pt">
          <v:stroke dashstyle="1 1" endcap="round"/>
          <w10:wrap anchorx="page" anchory="page"/>
        </v:shape>
      </w:pict>
    </w:r>
    <w:r>
      <w:rPr>
        <w:rFonts w:ascii="Source Sans Pro Light" w:eastAsia="Trade Gothic LT Std Cn" w:hAnsi="Source Sans Pro Light" w:cs="Arial"/>
        <w:bCs/>
        <w:color w:val="231F20"/>
        <w:sz w:val="20"/>
        <w:szCs w:val="32"/>
      </w:rPr>
      <w:t>Seismic &amp; Dual Seal Compression Seal</w:t>
    </w:r>
  </w:p>
  <w:p w:rsidR="002D6605" w:rsidRPr="00322D2A" w:rsidRDefault="002D6605" w:rsidP="002D6605">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Model(s): EJ SES, EJ PES</w:t>
    </w:r>
  </w:p>
  <w:p w:rsidR="00257F45" w:rsidRPr="002D6605" w:rsidRDefault="00257F45" w:rsidP="002D66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605" w:rsidRDefault="002D6605">
    <w:pPr>
      <w:pStyle w:val="Header"/>
    </w:pPr>
    <w:r>
      <w:rPr>
        <w:noProof/>
        <w:lang w:bidi="ar-SA"/>
      </w:rPr>
      <w:drawing>
        <wp:anchor distT="0" distB="0" distL="114300" distR="114300" simplePos="0" relativeHeight="251667456" behindDoc="1" locked="0" layoutInCell="1" allowOverlap="1">
          <wp:simplePos x="0" y="0"/>
          <wp:positionH relativeFrom="column">
            <wp:posOffset>-102358</wp:posOffset>
          </wp:positionH>
          <wp:positionV relativeFrom="paragraph">
            <wp:posOffset>-47767</wp:posOffset>
          </wp:positionV>
          <wp:extent cx="2886501" cy="620973"/>
          <wp:effectExtent l="0" t="0" r="0" b="0"/>
          <wp:wrapNone/>
          <wp:docPr id="132"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2886501" cy="620973"/>
                  </a:xfrm>
                  <a:prstGeom prst="rect">
                    <a:avLst/>
                  </a:prstGeom>
                  <a:noFill/>
                  <a:ln w="9525">
                    <a:noFill/>
                    <a:miter lim="800000"/>
                    <a:headEnd/>
                    <a:tailEnd/>
                  </a:ln>
                </pic:spPr>
              </pic:pic>
            </a:graphicData>
          </a:graphic>
        </wp:anchor>
      </w:drawing>
    </w:r>
    <w:r w:rsidRPr="002D6605">
      <w:drawing>
        <wp:anchor distT="0" distB="0" distL="114300" distR="114300" simplePos="0" relativeHeight="251670528" behindDoc="0" locked="0" layoutInCell="1" allowOverlap="1">
          <wp:simplePos x="0" y="0"/>
          <wp:positionH relativeFrom="page">
            <wp:align>center</wp:align>
          </wp:positionH>
          <wp:positionV relativeFrom="paragraph">
            <wp:posOffset>846161</wp:posOffset>
          </wp:positionV>
          <wp:extent cx="6858000" cy="20472"/>
          <wp:effectExtent l="0" t="0" r="0" b="0"/>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5" type="#_x0000_t202" style="position:absolute;margin-left:264.6pt;margin-top:22.5pt;width:308.45pt;height:74.65pt;z-index:-251648000;mso-position-horizontal-relative:page;mso-position-vertical-relative:page" filled="f" stroked="f">
          <v:textbox style="mso-next-textbox:#_x0000_s2055" inset="0,0,0,0">
            <w:txbxContent>
              <w:p w:rsidR="002D6605" w:rsidRPr="009245C6" w:rsidRDefault="002D6605" w:rsidP="002D6605">
                <w:pPr>
                  <w:spacing w:after="0" w:line="240" w:lineRule="auto"/>
                  <w:jc w:val="right"/>
                  <w:rPr>
                    <w:rFonts w:ascii="Source Sans Pro" w:eastAsia="Trade Gothic LT Std Cn" w:hAnsi="Source Sans Pro" w:cs="Arial"/>
                    <w:bCs/>
                    <w:color w:val="231F20"/>
                    <w:sz w:val="40"/>
                    <w:szCs w:val="44"/>
                  </w:rPr>
                </w:pPr>
                <w:r w:rsidRPr="009245C6">
                  <w:rPr>
                    <w:rFonts w:ascii="Source Sans Pro" w:eastAsia="Trade Gothic LT Std Cn" w:hAnsi="Source Sans Pro" w:cs="Arial"/>
                    <w:bCs/>
                    <w:color w:val="231F20"/>
                    <w:sz w:val="40"/>
                    <w:szCs w:val="44"/>
                  </w:rPr>
                  <w:t>INSTALLATION, OPERATION</w:t>
                </w:r>
              </w:p>
              <w:p w:rsidR="002D6605" w:rsidRPr="009245C6" w:rsidRDefault="002D6605" w:rsidP="002D6605">
                <w:pPr>
                  <w:spacing w:after="0" w:line="440" w:lineRule="exact"/>
                  <w:jc w:val="right"/>
                  <w:rPr>
                    <w:rFonts w:ascii="Source Sans Pro" w:eastAsia="Trade Gothic LT Std Cn" w:hAnsi="Source Sans Pro" w:cs="Arial"/>
                    <w:bCs/>
                    <w:color w:val="231F20"/>
                    <w:sz w:val="40"/>
                    <w:szCs w:val="44"/>
                  </w:rPr>
                </w:pPr>
                <w:r w:rsidRPr="009245C6">
                  <w:rPr>
                    <w:rFonts w:ascii="Source Sans Pro" w:eastAsia="Trade Gothic LT Std Cn" w:hAnsi="Source Sans Pro" w:cs="Arial"/>
                    <w:bCs/>
                    <w:color w:val="231F20"/>
                    <w:sz w:val="40"/>
                    <w:szCs w:val="44"/>
                  </w:rPr>
                  <w:t>+ MAINTENANCE</w:t>
                </w:r>
              </w:p>
              <w:p w:rsidR="002D6605" w:rsidRPr="009245C6" w:rsidRDefault="002D6605" w:rsidP="002D6605">
                <w:pPr>
                  <w:spacing w:before="120" w:after="0" w:line="240" w:lineRule="auto"/>
                  <w:jc w:val="right"/>
                  <w:rPr>
                    <w:rFonts w:ascii="Source Sans Pro" w:eastAsia="Trade Gothic LT Std Cn" w:hAnsi="Source Sans Pro" w:cs="Arial"/>
                    <w:sz w:val="28"/>
                    <w:szCs w:val="32"/>
                  </w:rPr>
                </w:pPr>
                <w:r>
                  <w:rPr>
                    <w:rFonts w:ascii="Source Sans Pro" w:eastAsia="Trade Gothic LT Std Cn" w:hAnsi="Source Sans Pro" w:cs="Arial"/>
                    <w:bCs/>
                    <w:color w:val="231F20"/>
                    <w:sz w:val="28"/>
                    <w:szCs w:val="32"/>
                  </w:rPr>
                  <w:t>Seismic &amp; Dual</w:t>
                </w:r>
                <w:r w:rsidRPr="009245C6">
                  <w:rPr>
                    <w:rFonts w:ascii="Source Sans Pro" w:eastAsia="Trade Gothic LT Std Cn" w:hAnsi="Source Sans Pro" w:cs="Arial"/>
                    <w:bCs/>
                    <w:color w:val="231F20"/>
                    <w:sz w:val="28"/>
                    <w:szCs w:val="32"/>
                  </w:rPr>
                  <w:t xml:space="preserve"> Compression Seal</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7DC3"/>
    <w:multiLevelType w:val="hybridMultilevel"/>
    <w:tmpl w:val="D1CA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B0CB5"/>
    <w:multiLevelType w:val="hybridMultilevel"/>
    <w:tmpl w:val="729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A23B72"/>
    <w:multiLevelType w:val="hybridMultilevel"/>
    <w:tmpl w:val="D72A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A539F7"/>
    <w:multiLevelType w:val="hybridMultilevel"/>
    <w:tmpl w:val="D30054F2"/>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037A66"/>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C23111"/>
    <w:multiLevelType w:val="hybridMultilevel"/>
    <w:tmpl w:val="3C364BC2"/>
    <w:lvl w:ilvl="0" w:tplc="0409000F">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D53868"/>
    <w:multiLevelType w:val="hybridMultilevel"/>
    <w:tmpl w:val="590C9A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B63A3"/>
    <w:multiLevelType w:val="hybridMultilevel"/>
    <w:tmpl w:val="48069F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EE7AC3"/>
    <w:multiLevelType w:val="hybridMultilevel"/>
    <w:tmpl w:val="B05E9C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C327D9"/>
    <w:multiLevelType w:val="hybridMultilevel"/>
    <w:tmpl w:val="4ACC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D2B13A8"/>
    <w:multiLevelType w:val="hybridMultilevel"/>
    <w:tmpl w:val="6D945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C430F7"/>
    <w:multiLevelType w:val="hybridMultilevel"/>
    <w:tmpl w:val="53A08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D1554A"/>
    <w:multiLevelType w:val="hybridMultilevel"/>
    <w:tmpl w:val="669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DB3553"/>
    <w:multiLevelType w:val="hybridMultilevel"/>
    <w:tmpl w:val="3504437C"/>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7FC61B02"/>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13"/>
  </w:num>
  <w:num w:numId="5">
    <w:abstractNumId w:val="2"/>
  </w:num>
  <w:num w:numId="6">
    <w:abstractNumId w:val="0"/>
  </w:num>
  <w:num w:numId="7">
    <w:abstractNumId w:val="12"/>
  </w:num>
  <w:num w:numId="8">
    <w:abstractNumId w:val="14"/>
  </w:num>
  <w:num w:numId="9">
    <w:abstractNumId w:val="4"/>
  </w:num>
  <w:num w:numId="10">
    <w:abstractNumId w:val="6"/>
  </w:num>
  <w:num w:numId="11">
    <w:abstractNumId w:val="5"/>
  </w:num>
  <w:num w:numId="12">
    <w:abstractNumId w:val="3"/>
  </w:num>
  <w:num w:numId="13">
    <w:abstractNumId w:val="1"/>
  </w:num>
  <w:num w:numId="14">
    <w:abstractNumId w:val="15"/>
  </w:num>
  <w:num w:numId="15">
    <w:abstractNumId w:val="9"/>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savePreviewPicture/>
  <w:hdrShapeDefaults>
    <o:shapedefaults v:ext="edit" spidmax="10242" style="mso-width-percent:400;mso-height-percent:200;mso-width-relative:margin;mso-height-relative:margin" fillcolor="white">
      <v:fill color="white"/>
      <v:textbox style="mso-fit-shape-to-text:t"/>
      <o:colormenu v:ext="edit" fillcolor="none [3213]"/>
    </o:shapedefaults>
    <o:shapelayout v:ext="edit">
      <o:idmap v:ext="edit" data="2"/>
      <o:rules v:ext="edit">
        <o:r id="V:Rule1" type="connector" idref="#_x0000_s2058"/>
      </o:rules>
    </o:shapelayout>
  </w:hdrShapeDefaults>
  <w:footnotePr>
    <w:footnote w:id="-1"/>
    <w:footnote w:id="0"/>
  </w:footnotePr>
  <w:endnotePr>
    <w:endnote w:id="-1"/>
    <w:endnote w:id="0"/>
  </w:endnotePr>
  <w:compat>
    <w:useFELayout/>
  </w:compat>
  <w:rsids>
    <w:rsidRoot w:val="00EC6998"/>
    <w:rsid w:val="00023E15"/>
    <w:rsid w:val="00030945"/>
    <w:rsid w:val="00036D16"/>
    <w:rsid w:val="000400A7"/>
    <w:rsid w:val="00041E8D"/>
    <w:rsid w:val="00060137"/>
    <w:rsid w:val="0007022C"/>
    <w:rsid w:val="000765F3"/>
    <w:rsid w:val="00080A77"/>
    <w:rsid w:val="00097B82"/>
    <w:rsid w:val="000A3EDA"/>
    <w:rsid w:val="000C797F"/>
    <w:rsid w:val="00103422"/>
    <w:rsid w:val="00113816"/>
    <w:rsid w:val="00116253"/>
    <w:rsid w:val="0011782B"/>
    <w:rsid w:val="001267AD"/>
    <w:rsid w:val="00163B89"/>
    <w:rsid w:val="00185C2D"/>
    <w:rsid w:val="00186581"/>
    <w:rsid w:val="001A6E6D"/>
    <w:rsid w:val="001C074D"/>
    <w:rsid w:val="001C3F82"/>
    <w:rsid w:val="001E5255"/>
    <w:rsid w:val="002040DB"/>
    <w:rsid w:val="00216A4B"/>
    <w:rsid w:val="00251744"/>
    <w:rsid w:val="0025244C"/>
    <w:rsid w:val="00257F45"/>
    <w:rsid w:val="0028122E"/>
    <w:rsid w:val="00286F7B"/>
    <w:rsid w:val="002C6F1A"/>
    <w:rsid w:val="002C71A2"/>
    <w:rsid w:val="002D6605"/>
    <w:rsid w:val="00323744"/>
    <w:rsid w:val="00324441"/>
    <w:rsid w:val="00334718"/>
    <w:rsid w:val="00357E50"/>
    <w:rsid w:val="0036404E"/>
    <w:rsid w:val="003750C9"/>
    <w:rsid w:val="00382C65"/>
    <w:rsid w:val="0038419A"/>
    <w:rsid w:val="003A60F7"/>
    <w:rsid w:val="003D0630"/>
    <w:rsid w:val="004050F7"/>
    <w:rsid w:val="004112D9"/>
    <w:rsid w:val="004152B5"/>
    <w:rsid w:val="00436371"/>
    <w:rsid w:val="00454285"/>
    <w:rsid w:val="00477FF2"/>
    <w:rsid w:val="004846FC"/>
    <w:rsid w:val="004F7DE9"/>
    <w:rsid w:val="00503512"/>
    <w:rsid w:val="005112F7"/>
    <w:rsid w:val="005171B8"/>
    <w:rsid w:val="00531829"/>
    <w:rsid w:val="00553045"/>
    <w:rsid w:val="0055776F"/>
    <w:rsid w:val="00567169"/>
    <w:rsid w:val="00594307"/>
    <w:rsid w:val="005B7344"/>
    <w:rsid w:val="005C5019"/>
    <w:rsid w:val="005E281B"/>
    <w:rsid w:val="0061713F"/>
    <w:rsid w:val="006247C4"/>
    <w:rsid w:val="00650496"/>
    <w:rsid w:val="0068462A"/>
    <w:rsid w:val="00692D05"/>
    <w:rsid w:val="006A1286"/>
    <w:rsid w:val="006C1A7C"/>
    <w:rsid w:val="006D02ED"/>
    <w:rsid w:val="006F2B1C"/>
    <w:rsid w:val="006F55F5"/>
    <w:rsid w:val="0071265B"/>
    <w:rsid w:val="00750AB1"/>
    <w:rsid w:val="007A0CFB"/>
    <w:rsid w:val="007A1B80"/>
    <w:rsid w:val="007D194D"/>
    <w:rsid w:val="007E57C6"/>
    <w:rsid w:val="0081733C"/>
    <w:rsid w:val="00880E35"/>
    <w:rsid w:val="00885BEA"/>
    <w:rsid w:val="008F1B08"/>
    <w:rsid w:val="00960831"/>
    <w:rsid w:val="00981E66"/>
    <w:rsid w:val="00984DFB"/>
    <w:rsid w:val="009A29F2"/>
    <w:rsid w:val="009C1F47"/>
    <w:rsid w:val="00A679E2"/>
    <w:rsid w:val="00AA1503"/>
    <w:rsid w:val="00AA4514"/>
    <w:rsid w:val="00AC5B8C"/>
    <w:rsid w:val="00AE50A3"/>
    <w:rsid w:val="00AF1365"/>
    <w:rsid w:val="00AF6EB9"/>
    <w:rsid w:val="00B3596F"/>
    <w:rsid w:val="00B451B2"/>
    <w:rsid w:val="00B966EE"/>
    <w:rsid w:val="00BA1050"/>
    <w:rsid w:val="00BA240F"/>
    <w:rsid w:val="00BC5110"/>
    <w:rsid w:val="00BD59E2"/>
    <w:rsid w:val="00BD7B76"/>
    <w:rsid w:val="00C40861"/>
    <w:rsid w:val="00C50E36"/>
    <w:rsid w:val="00C82CD1"/>
    <w:rsid w:val="00CA7EEA"/>
    <w:rsid w:val="00CB7F39"/>
    <w:rsid w:val="00CC46D0"/>
    <w:rsid w:val="00CE352C"/>
    <w:rsid w:val="00D13590"/>
    <w:rsid w:val="00D510B5"/>
    <w:rsid w:val="00D614F4"/>
    <w:rsid w:val="00D650E8"/>
    <w:rsid w:val="00D75A5C"/>
    <w:rsid w:val="00D771ED"/>
    <w:rsid w:val="00DD0AF5"/>
    <w:rsid w:val="00DD359A"/>
    <w:rsid w:val="00E3182E"/>
    <w:rsid w:val="00E33A0F"/>
    <w:rsid w:val="00E61237"/>
    <w:rsid w:val="00EA2537"/>
    <w:rsid w:val="00EB3444"/>
    <w:rsid w:val="00EC6998"/>
    <w:rsid w:val="00EC72EC"/>
    <w:rsid w:val="00ED5190"/>
    <w:rsid w:val="00EE149C"/>
    <w:rsid w:val="00EE2131"/>
    <w:rsid w:val="00F56ADD"/>
    <w:rsid w:val="00FC5F75"/>
    <w:rsid w:val="00FE1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style="mso-width-percent:400;mso-height-percent:200;mso-width-relative:margin;mso-height-relative:margin" fillcolor="white">
      <v:fill color="white"/>
      <v:textbox style="mso-fit-shape-to-text:t"/>
      <o:colormenu v:ext="edit" fillcolor="none [3213]"/>
    </o:shapedefaults>
    <o:shapelayout v:ext="edit">
      <o:idmap v:ext="edit" data="1"/>
      <o:rules v:ext="edit">
        <o:r id="V:Rule7" type="connector" idref="#_x0000_s1059"/>
        <o:r id="V:Rule8" type="connector" idref="#_x0000_s1033"/>
        <o:r id="V:Rule9" type="connector" idref="#_x0000_s1058"/>
        <o:r id="V:Rule10" type="connector" idref="#_x0000_s1057"/>
        <o:r id="V:Rule11" type="connector" idref="#_x0000_s1034"/>
        <o:r id="V:Rule12" type="connector" idref="#_x0000_s103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E6D"/>
  </w:style>
  <w:style w:type="paragraph" w:styleId="Heading1">
    <w:name w:val="heading 1"/>
    <w:basedOn w:val="Normal"/>
    <w:next w:val="Normal"/>
    <w:link w:val="Heading1Char"/>
    <w:uiPriority w:val="9"/>
    <w:qFormat/>
    <w:rsid w:val="001A6E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A6E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A6E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A6E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6E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6E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E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E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E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998"/>
    <w:rPr>
      <w:rFonts w:ascii="Tahoma" w:hAnsi="Tahoma" w:cs="Tahoma"/>
      <w:sz w:val="16"/>
      <w:szCs w:val="16"/>
    </w:rPr>
  </w:style>
  <w:style w:type="paragraph" w:styleId="Header">
    <w:name w:val="header"/>
    <w:basedOn w:val="Normal"/>
    <w:link w:val="HeaderChar"/>
    <w:unhideWhenUsed/>
    <w:rsid w:val="00E6123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61237"/>
    <w:rPr>
      <w:rFonts w:ascii="Calibri" w:eastAsia="Calibri" w:hAnsi="Calibri" w:cs="Times New Roman"/>
    </w:rPr>
  </w:style>
  <w:style w:type="paragraph" w:styleId="ListParagraph">
    <w:name w:val="List Paragraph"/>
    <w:basedOn w:val="Normal"/>
    <w:uiPriority w:val="34"/>
    <w:qFormat/>
    <w:rsid w:val="001A6E6D"/>
    <w:pPr>
      <w:ind w:left="720"/>
      <w:contextualSpacing/>
    </w:pPr>
  </w:style>
  <w:style w:type="paragraph" w:styleId="Footer">
    <w:name w:val="footer"/>
    <w:basedOn w:val="Normal"/>
    <w:link w:val="FooterChar"/>
    <w:uiPriority w:val="99"/>
    <w:semiHidden/>
    <w:unhideWhenUsed/>
    <w:rsid w:val="00CB7F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7F39"/>
  </w:style>
  <w:style w:type="character" w:styleId="Hyperlink">
    <w:name w:val="Hyperlink"/>
    <w:basedOn w:val="DefaultParagraphFont"/>
    <w:uiPriority w:val="99"/>
    <w:unhideWhenUsed/>
    <w:rsid w:val="00CB7F39"/>
    <w:rPr>
      <w:color w:val="0000FF"/>
      <w:u w:val="single"/>
    </w:rPr>
  </w:style>
  <w:style w:type="character" w:customStyle="1" w:styleId="Heading1Char">
    <w:name w:val="Heading 1 Char"/>
    <w:basedOn w:val="DefaultParagraphFont"/>
    <w:link w:val="Heading1"/>
    <w:uiPriority w:val="9"/>
    <w:rsid w:val="001A6E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A6E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6E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A6E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A6E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A6E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E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E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E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E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E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E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6E6D"/>
    <w:rPr>
      <w:rFonts w:asciiTheme="majorHAnsi" w:eastAsiaTheme="majorEastAsia" w:hAnsiTheme="majorHAnsi" w:cstheme="majorBidi"/>
      <w:i/>
      <w:iCs/>
      <w:spacing w:val="13"/>
      <w:sz w:val="24"/>
      <w:szCs w:val="24"/>
    </w:rPr>
  </w:style>
  <w:style w:type="character" w:styleId="Strong">
    <w:name w:val="Strong"/>
    <w:uiPriority w:val="22"/>
    <w:qFormat/>
    <w:rsid w:val="001A6E6D"/>
    <w:rPr>
      <w:b/>
      <w:bCs/>
    </w:rPr>
  </w:style>
  <w:style w:type="character" w:styleId="Emphasis">
    <w:name w:val="Emphasis"/>
    <w:uiPriority w:val="20"/>
    <w:qFormat/>
    <w:rsid w:val="001A6E6D"/>
    <w:rPr>
      <w:b/>
      <w:bCs/>
      <w:i/>
      <w:iCs/>
      <w:spacing w:val="10"/>
      <w:bdr w:val="none" w:sz="0" w:space="0" w:color="auto"/>
      <w:shd w:val="clear" w:color="auto" w:fill="auto"/>
    </w:rPr>
  </w:style>
  <w:style w:type="paragraph" w:styleId="NoSpacing">
    <w:name w:val="No Spacing"/>
    <w:basedOn w:val="Normal"/>
    <w:uiPriority w:val="1"/>
    <w:qFormat/>
    <w:rsid w:val="001A6E6D"/>
    <w:pPr>
      <w:spacing w:after="0" w:line="240" w:lineRule="auto"/>
    </w:pPr>
  </w:style>
  <w:style w:type="paragraph" w:styleId="Quote">
    <w:name w:val="Quote"/>
    <w:basedOn w:val="Normal"/>
    <w:next w:val="Normal"/>
    <w:link w:val="QuoteChar"/>
    <w:uiPriority w:val="29"/>
    <w:qFormat/>
    <w:rsid w:val="001A6E6D"/>
    <w:pPr>
      <w:spacing w:before="200" w:after="0"/>
      <w:ind w:left="360" w:right="360"/>
    </w:pPr>
    <w:rPr>
      <w:i/>
      <w:iCs/>
    </w:rPr>
  </w:style>
  <w:style w:type="character" w:customStyle="1" w:styleId="QuoteChar">
    <w:name w:val="Quote Char"/>
    <w:basedOn w:val="DefaultParagraphFont"/>
    <w:link w:val="Quote"/>
    <w:uiPriority w:val="29"/>
    <w:rsid w:val="001A6E6D"/>
    <w:rPr>
      <w:i/>
      <w:iCs/>
    </w:rPr>
  </w:style>
  <w:style w:type="paragraph" w:styleId="IntenseQuote">
    <w:name w:val="Intense Quote"/>
    <w:basedOn w:val="Normal"/>
    <w:next w:val="Normal"/>
    <w:link w:val="IntenseQuoteChar"/>
    <w:uiPriority w:val="30"/>
    <w:qFormat/>
    <w:rsid w:val="001A6E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E6D"/>
    <w:rPr>
      <w:b/>
      <w:bCs/>
      <w:i/>
      <w:iCs/>
    </w:rPr>
  </w:style>
  <w:style w:type="character" w:styleId="SubtleEmphasis">
    <w:name w:val="Subtle Emphasis"/>
    <w:uiPriority w:val="19"/>
    <w:qFormat/>
    <w:rsid w:val="001A6E6D"/>
    <w:rPr>
      <w:i/>
      <w:iCs/>
    </w:rPr>
  </w:style>
  <w:style w:type="character" w:styleId="IntenseEmphasis">
    <w:name w:val="Intense Emphasis"/>
    <w:uiPriority w:val="21"/>
    <w:qFormat/>
    <w:rsid w:val="001A6E6D"/>
    <w:rPr>
      <w:b/>
      <w:bCs/>
    </w:rPr>
  </w:style>
  <w:style w:type="character" w:styleId="SubtleReference">
    <w:name w:val="Subtle Reference"/>
    <w:uiPriority w:val="31"/>
    <w:qFormat/>
    <w:rsid w:val="001A6E6D"/>
    <w:rPr>
      <w:smallCaps/>
    </w:rPr>
  </w:style>
  <w:style w:type="character" w:styleId="IntenseReference">
    <w:name w:val="Intense Reference"/>
    <w:uiPriority w:val="32"/>
    <w:qFormat/>
    <w:rsid w:val="001A6E6D"/>
    <w:rPr>
      <w:smallCaps/>
      <w:spacing w:val="5"/>
      <w:u w:val="single"/>
    </w:rPr>
  </w:style>
  <w:style w:type="character" w:styleId="BookTitle">
    <w:name w:val="Book Title"/>
    <w:uiPriority w:val="33"/>
    <w:qFormat/>
    <w:rsid w:val="001A6E6D"/>
    <w:rPr>
      <w:i/>
      <w:iCs/>
      <w:smallCaps/>
      <w:spacing w:val="5"/>
    </w:rPr>
  </w:style>
  <w:style w:type="paragraph" w:styleId="TOCHeading">
    <w:name w:val="TOC Heading"/>
    <w:basedOn w:val="Heading1"/>
    <w:next w:val="Normal"/>
    <w:uiPriority w:val="39"/>
    <w:semiHidden/>
    <w:unhideWhenUsed/>
    <w:qFormat/>
    <w:rsid w:val="001A6E6D"/>
    <w:pPr>
      <w:outlineLvl w:val="9"/>
    </w:pPr>
  </w:style>
  <w:style w:type="table" w:styleId="TableGrid">
    <w:name w:val="Table Grid"/>
    <w:basedOn w:val="TableNormal"/>
    <w:uiPriority w:val="59"/>
    <w:rsid w:val="0088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8696082">
      <w:bodyDiv w:val="1"/>
      <w:marLeft w:val="0"/>
      <w:marRight w:val="0"/>
      <w:marTop w:val="0"/>
      <w:marBottom w:val="0"/>
      <w:divBdr>
        <w:top w:val="none" w:sz="0" w:space="0" w:color="auto"/>
        <w:left w:val="none" w:sz="0" w:space="0" w:color="auto"/>
        <w:bottom w:val="none" w:sz="0" w:space="0" w:color="auto"/>
        <w:right w:val="none" w:sz="0" w:space="0" w:color="auto"/>
      </w:divBdr>
    </w:div>
    <w:div w:id="136158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ystrom">
      <a:majorFont>
        <a:latin typeface="Cambr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BE6985-83DF-4666-B98C-76AB1FB1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Nystrom EJ SES IOM - EJ PES IOM DOC</vt:lpstr>
    </vt:vector>
  </TitlesOfParts>
  <Company>Nystrom Inc</Company>
  <LinksUpToDate>false</LinksUpToDate>
  <CharactersWithSpaces>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EJ SES IOM - EJ PES IOM DOC</dc:title>
  <dc:subject>Nystrom EJ SES IOM - EJ PES IOM DOC</dc:subject>
  <dc:creator>ddefoe</dc:creator>
  <cp:keywords>Nystrom EJ SES IOM - EJ PES IOM DOC</cp:keywords>
  <cp:lastModifiedBy>mdibba</cp:lastModifiedBy>
  <cp:revision>4</cp:revision>
  <cp:lastPrinted>2014-12-16T20:59:00Z</cp:lastPrinted>
  <dcterms:created xsi:type="dcterms:W3CDTF">2015-01-16T18:54:00Z</dcterms:created>
  <dcterms:modified xsi:type="dcterms:W3CDTF">2017-09-28T16:31:00Z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vt:lpwstr>
  </property>
  <property fmtid="{D5CDD505-2E9C-101B-9397-08002B2CF9AE}" pid="3" name="Document Number">
    <vt:lpwstr>EJ SES IOM - EJ PES IOM</vt:lpwstr>
  </property>
  <property fmtid="{D5CDD505-2E9C-101B-9397-08002B2CF9AE}" pid="4" name="Revision">
    <vt:lpwstr>A</vt:lpwstr>
  </property>
</Properties>
</file>