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AB2" w:rsidRPr="00771DF3" w:rsidRDefault="002469E0" w:rsidP="00285AB2">
      <w:pPr>
        <w:pStyle w:val="Default"/>
        <w:jc w:val="right"/>
        <w:rPr>
          <w:b/>
          <w:bCs/>
          <w:sz w:val="22"/>
          <w:szCs w:val="20"/>
        </w:rPr>
      </w:pPr>
      <w:r>
        <w:rPr>
          <w:b/>
          <w:bCs/>
          <w:sz w:val="22"/>
          <w:szCs w:val="20"/>
        </w:rPr>
        <w:t xml:space="preserve">Surface Mounted, </w:t>
      </w:r>
      <w:r w:rsidR="00042638">
        <w:rPr>
          <w:b/>
          <w:bCs/>
          <w:sz w:val="22"/>
          <w:szCs w:val="20"/>
        </w:rPr>
        <w:t>Metal</w:t>
      </w:r>
      <w:r w:rsidR="00B73570">
        <w:rPr>
          <w:b/>
          <w:bCs/>
          <w:sz w:val="22"/>
          <w:szCs w:val="20"/>
        </w:rPr>
        <w:t xml:space="preserve"> Corner Guard</w:t>
      </w:r>
      <w:r w:rsidR="00B66BB5">
        <w:rPr>
          <w:b/>
          <w:bCs/>
          <w:sz w:val="22"/>
          <w:szCs w:val="20"/>
        </w:rPr>
        <w:t xml:space="preserve"> and End Walls</w:t>
      </w:r>
    </w:p>
    <w:p w:rsidR="00E94046" w:rsidRPr="00621F2D" w:rsidRDefault="00285AB2" w:rsidP="00285AB2">
      <w:pPr>
        <w:pStyle w:val="Default"/>
        <w:jc w:val="right"/>
        <w:rPr>
          <w:b/>
          <w:bCs/>
          <w:color w:val="FF0000"/>
          <w:sz w:val="22"/>
          <w:szCs w:val="20"/>
        </w:rPr>
      </w:pPr>
      <w:r w:rsidRPr="00771DF3">
        <w:rPr>
          <w:b/>
          <w:bCs/>
          <w:sz w:val="22"/>
          <w:szCs w:val="20"/>
        </w:rPr>
        <w:t xml:space="preserve">Models: </w:t>
      </w:r>
      <w:r w:rsidRPr="00621F2D">
        <w:rPr>
          <w:b/>
          <w:bCs/>
          <w:color w:val="FF0000"/>
          <w:sz w:val="22"/>
          <w:szCs w:val="20"/>
        </w:rPr>
        <w:t xml:space="preserve"> </w:t>
      </w:r>
      <w:r w:rsidR="00B73570" w:rsidRPr="00621F2D">
        <w:rPr>
          <w:b/>
          <w:bCs/>
          <w:color w:val="FF0000"/>
          <w:sz w:val="22"/>
          <w:szCs w:val="20"/>
        </w:rPr>
        <w:t>CGS</w:t>
      </w:r>
      <w:r w:rsidR="00042638" w:rsidRPr="00621F2D">
        <w:rPr>
          <w:b/>
          <w:bCs/>
          <w:color w:val="FF0000"/>
          <w:sz w:val="22"/>
          <w:szCs w:val="20"/>
        </w:rPr>
        <w:t>S, CGTS</w:t>
      </w:r>
      <w:r w:rsidR="00B73570" w:rsidRPr="00621F2D">
        <w:rPr>
          <w:b/>
          <w:bCs/>
          <w:color w:val="FF0000"/>
          <w:sz w:val="22"/>
          <w:szCs w:val="20"/>
        </w:rPr>
        <w:t xml:space="preserve"> and CG</w:t>
      </w:r>
      <w:r w:rsidR="00042638" w:rsidRPr="00621F2D">
        <w:rPr>
          <w:b/>
          <w:bCs/>
          <w:color w:val="FF0000"/>
          <w:sz w:val="22"/>
          <w:szCs w:val="20"/>
        </w:rPr>
        <w:t>AS</w:t>
      </w:r>
    </w:p>
    <w:p w:rsidR="00285AB2" w:rsidRDefault="00285AB2" w:rsidP="006A799D">
      <w:pPr>
        <w:pStyle w:val="Default"/>
        <w:rPr>
          <w:b/>
          <w:bCs/>
          <w:sz w:val="20"/>
          <w:szCs w:val="20"/>
        </w:rPr>
      </w:pPr>
    </w:p>
    <w:p w:rsidR="00B1461B" w:rsidRDefault="00B1461B" w:rsidP="006A799D">
      <w:pPr>
        <w:pStyle w:val="Default"/>
        <w:rPr>
          <w:b/>
          <w:bCs/>
          <w:sz w:val="20"/>
          <w:szCs w:val="20"/>
        </w:rPr>
      </w:pPr>
    </w:p>
    <w:p w:rsidR="005A0833" w:rsidRDefault="005A0833" w:rsidP="006A799D">
      <w:pPr>
        <w:pStyle w:val="Default"/>
        <w:rPr>
          <w:b/>
          <w:bCs/>
          <w:sz w:val="20"/>
          <w:szCs w:val="20"/>
        </w:rPr>
      </w:pPr>
      <w:r>
        <w:rPr>
          <w:b/>
          <w:bCs/>
          <w:sz w:val="20"/>
          <w:szCs w:val="20"/>
        </w:rPr>
        <w:t>Important Notes:</w:t>
      </w:r>
    </w:p>
    <w:p w:rsidR="005A0833" w:rsidRDefault="005A0833" w:rsidP="006A799D">
      <w:pPr>
        <w:pStyle w:val="Default"/>
        <w:rPr>
          <w:b/>
          <w:bCs/>
          <w:sz w:val="20"/>
          <w:szCs w:val="20"/>
        </w:rPr>
      </w:pPr>
    </w:p>
    <w:p w:rsidR="00122274" w:rsidRPr="001F1EE8" w:rsidRDefault="004822F0" w:rsidP="001F1EE8">
      <w:pPr>
        <w:pStyle w:val="NoSpacing"/>
        <w:numPr>
          <w:ilvl w:val="0"/>
          <w:numId w:val="16"/>
        </w:numPr>
        <w:rPr>
          <w:rFonts w:ascii="Arial" w:hAnsi="Arial" w:cs="Arial"/>
          <w:sz w:val="20"/>
          <w:szCs w:val="20"/>
        </w:rPr>
      </w:pPr>
      <w:r w:rsidRPr="001F1EE8">
        <w:rPr>
          <w:rFonts w:ascii="Arial" w:hAnsi="Arial" w:cs="Arial"/>
          <w:sz w:val="20"/>
          <w:szCs w:val="20"/>
        </w:rPr>
        <w:t>Locate the packing slip(s) and i</w:t>
      </w:r>
      <w:r w:rsidR="00122274" w:rsidRPr="001F1EE8">
        <w:rPr>
          <w:rFonts w:ascii="Arial" w:hAnsi="Arial" w:cs="Arial"/>
          <w:sz w:val="20"/>
          <w:szCs w:val="20"/>
        </w:rPr>
        <w:t>nspect all material for damages or missing parts. If p</w:t>
      </w:r>
      <w:r w:rsidR="007B3000">
        <w:rPr>
          <w:rFonts w:ascii="Arial" w:hAnsi="Arial" w:cs="Arial"/>
          <w:sz w:val="20"/>
          <w:szCs w:val="20"/>
        </w:rPr>
        <w:t xml:space="preserve">roducts are damaged, notify the </w:t>
      </w:r>
      <w:r w:rsidR="00122274" w:rsidRPr="001F1EE8">
        <w:rPr>
          <w:rFonts w:ascii="Arial" w:hAnsi="Arial" w:cs="Arial"/>
          <w:sz w:val="20"/>
          <w:szCs w:val="20"/>
        </w:rPr>
        <w:t xml:space="preserve">factory immediately and leave the products in their packaging. If products </w:t>
      </w:r>
      <w:r w:rsidR="00991FA3" w:rsidRPr="001F1EE8">
        <w:rPr>
          <w:rFonts w:ascii="Arial" w:hAnsi="Arial" w:cs="Arial"/>
          <w:sz w:val="20"/>
          <w:szCs w:val="20"/>
        </w:rPr>
        <w:t xml:space="preserve">are signed and received </w:t>
      </w:r>
      <w:r w:rsidR="00122274" w:rsidRPr="001F1EE8">
        <w:rPr>
          <w:rFonts w:ascii="Arial" w:hAnsi="Arial" w:cs="Arial"/>
          <w:sz w:val="20"/>
          <w:szCs w:val="20"/>
        </w:rPr>
        <w:t>without reporting damages, you waive your right to a freight claim and will be responsible for their replacement cost.</w:t>
      </w:r>
    </w:p>
    <w:p w:rsidR="00122274" w:rsidRDefault="00122274" w:rsidP="001F1EE8">
      <w:pPr>
        <w:pStyle w:val="NoSpacing"/>
        <w:numPr>
          <w:ilvl w:val="0"/>
          <w:numId w:val="16"/>
        </w:numPr>
        <w:rPr>
          <w:rFonts w:ascii="Arial" w:hAnsi="Arial" w:cs="Arial"/>
          <w:sz w:val="20"/>
          <w:szCs w:val="20"/>
        </w:rPr>
      </w:pPr>
      <w:r w:rsidRPr="001F1EE8">
        <w:rPr>
          <w:rFonts w:ascii="Arial" w:hAnsi="Arial" w:cs="Arial"/>
          <w:sz w:val="20"/>
          <w:szCs w:val="20"/>
        </w:rPr>
        <w:t>Read the instructions thoroughly before beginning installation.</w:t>
      </w:r>
    </w:p>
    <w:p w:rsidR="00E77A27" w:rsidRPr="001F1EE8" w:rsidRDefault="00E77A27" w:rsidP="001F1EE8">
      <w:pPr>
        <w:pStyle w:val="NoSpacing"/>
        <w:numPr>
          <w:ilvl w:val="0"/>
          <w:numId w:val="16"/>
        </w:numPr>
        <w:rPr>
          <w:rFonts w:ascii="Arial" w:hAnsi="Arial" w:cs="Arial"/>
          <w:sz w:val="20"/>
          <w:szCs w:val="20"/>
        </w:rPr>
      </w:pPr>
      <w:r>
        <w:rPr>
          <w:rFonts w:ascii="Arial" w:hAnsi="Arial" w:cs="Arial"/>
          <w:sz w:val="20"/>
          <w:szCs w:val="20"/>
        </w:rPr>
        <w:t xml:space="preserve">All wall surfaces must be clean and dry. </w:t>
      </w:r>
    </w:p>
    <w:p w:rsidR="005A0833" w:rsidRDefault="005A0833" w:rsidP="006A799D">
      <w:pPr>
        <w:pStyle w:val="Default"/>
        <w:rPr>
          <w:b/>
          <w:bCs/>
          <w:sz w:val="20"/>
          <w:szCs w:val="20"/>
        </w:rPr>
      </w:pPr>
    </w:p>
    <w:p w:rsidR="00B1461B" w:rsidRDefault="00B1461B" w:rsidP="006A799D">
      <w:pPr>
        <w:pStyle w:val="Default"/>
        <w:rPr>
          <w:b/>
          <w:bCs/>
          <w:sz w:val="20"/>
          <w:szCs w:val="20"/>
        </w:rPr>
      </w:pPr>
    </w:p>
    <w:p w:rsidR="006A799D" w:rsidRDefault="00B73570" w:rsidP="006A799D">
      <w:pPr>
        <w:pStyle w:val="Default"/>
        <w:rPr>
          <w:b/>
          <w:bCs/>
          <w:sz w:val="20"/>
          <w:szCs w:val="20"/>
        </w:rPr>
      </w:pPr>
      <w:r>
        <w:rPr>
          <w:b/>
          <w:bCs/>
          <w:sz w:val="20"/>
          <w:szCs w:val="20"/>
        </w:rPr>
        <w:t>Adhesive Mounting (Standard):</w:t>
      </w:r>
    </w:p>
    <w:p w:rsidR="00E77A27" w:rsidRDefault="00E77A27" w:rsidP="009C6FBA">
      <w:pPr>
        <w:pStyle w:val="Default"/>
        <w:rPr>
          <w:sz w:val="20"/>
          <w:szCs w:val="20"/>
        </w:rPr>
      </w:pPr>
    </w:p>
    <w:p w:rsidR="00C55B8C" w:rsidRDefault="00420D0A" w:rsidP="00C55B8C">
      <w:pPr>
        <w:pStyle w:val="Default"/>
        <w:numPr>
          <w:ilvl w:val="0"/>
          <w:numId w:val="8"/>
        </w:numPr>
        <w:rPr>
          <w:sz w:val="20"/>
          <w:szCs w:val="20"/>
        </w:rPr>
      </w:pPr>
      <w:r>
        <w:rPr>
          <w:sz w:val="20"/>
          <w:szCs w:val="20"/>
        </w:rPr>
        <w:t xml:space="preserve">Apply </w:t>
      </w:r>
      <w:r w:rsidR="00B1461B">
        <w:rPr>
          <w:sz w:val="20"/>
          <w:szCs w:val="20"/>
        </w:rPr>
        <w:t>construction adhesive</w:t>
      </w:r>
      <w:r w:rsidRPr="00C55B8C">
        <w:rPr>
          <w:sz w:val="20"/>
          <w:szCs w:val="20"/>
        </w:rPr>
        <w:t xml:space="preserve"> on </w:t>
      </w:r>
      <w:r w:rsidR="006A6AAF">
        <w:rPr>
          <w:sz w:val="20"/>
          <w:szCs w:val="20"/>
        </w:rPr>
        <w:t>back surface</w:t>
      </w:r>
      <w:r w:rsidRPr="00C55B8C">
        <w:rPr>
          <w:sz w:val="20"/>
          <w:szCs w:val="20"/>
        </w:rPr>
        <w:t xml:space="preserve"> </w:t>
      </w:r>
      <w:r w:rsidR="00466C48">
        <w:rPr>
          <w:sz w:val="20"/>
          <w:szCs w:val="20"/>
        </w:rPr>
        <w:t xml:space="preserve">of both wings </w:t>
      </w:r>
      <w:r w:rsidRPr="00C55B8C">
        <w:rPr>
          <w:sz w:val="20"/>
          <w:szCs w:val="20"/>
        </w:rPr>
        <w:t>of the corner guard</w:t>
      </w:r>
      <w:r w:rsidR="00427F1C">
        <w:rPr>
          <w:sz w:val="20"/>
          <w:szCs w:val="20"/>
        </w:rPr>
        <w:t xml:space="preserve"> and along entire length</w:t>
      </w:r>
      <w:r w:rsidRPr="00C55B8C">
        <w:rPr>
          <w:sz w:val="20"/>
          <w:szCs w:val="20"/>
        </w:rPr>
        <w:t xml:space="preserve">.  </w:t>
      </w:r>
    </w:p>
    <w:p w:rsidR="006A6AAF" w:rsidRDefault="006A6AAF" w:rsidP="00FE6D85">
      <w:pPr>
        <w:pStyle w:val="Default"/>
        <w:numPr>
          <w:ilvl w:val="0"/>
          <w:numId w:val="8"/>
        </w:numPr>
        <w:rPr>
          <w:sz w:val="20"/>
          <w:szCs w:val="20"/>
        </w:rPr>
      </w:pPr>
      <w:r>
        <w:rPr>
          <w:sz w:val="20"/>
          <w:szCs w:val="20"/>
        </w:rPr>
        <w:t xml:space="preserve">Position corner guard on </w:t>
      </w:r>
      <w:r w:rsidR="00B1149B">
        <w:rPr>
          <w:sz w:val="20"/>
          <w:szCs w:val="20"/>
        </w:rPr>
        <w:t xml:space="preserve">wall </w:t>
      </w:r>
      <w:r w:rsidR="00FE6D85">
        <w:rPr>
          <w:sz w:val="20"/>
          <w:szCs w:val="20"/>
        </w:rPr>
        <w:t>corner</w:t>
      </w:r>
      <w:r w:rsidR="00B1149B">
        <w:rPr>
          <w:sz w:val="20"/>
          <w:szCs w:val="20"/>
        </w:rPr>
        <w:t xml:space="preserve"> and </w:t>
      </w:r>
      <w:r w:rsidR="00FE6D85">
        <w:rPr>
          <w:sz w:val="20"/>
          <w:szCs w:val="20"/>
        </w:rPr>
        <w:t>apply pressure</w:t>
      </w:r>
      <w:r>
        <w:rPr>
          <w:sz w:val="20"/>
          <w:szCs w:val="20"/>
        </w:rPr>
        <w:t xml:space="preserve"> along entire length of corner guard until secure</w:t>
      </w:r>
      <w:r w:rsidR="00B1149B">
        <w:rPr>
          <w:sz w:val="20"/>
          <w:szCs w:val="20"/>
        </w:rPr>
        <w:t>d to wall</w:t>
      </w:r>
      <w:r>
        <w:rPr>
          <w:sz w:val="20"/>
          <w:szCs w:val="20"/>
        </w:rPr>
        <w:t>.</w:t>
      </w:r>
    </w:p>
    <w:p w:rsidR="00420D0A" w:rsidRPr="006A6AAF" w:rsidRDefault="006A6AAF" w:rsidP="006A6AAF">
      <w:pPr>
        <w:pStyle w:val="Default"/>
        <w:numPr>
          <w:ilvl w:val="0"/>
          <w:numId w:val="18"/>
        </w:numPr>
        <w:rPr>
          <w:sz w:val="20"/>
          <w:szCs w:val="20"/>
        </w:rPr>
      </w:pPr>
      <w:r>
        <w:rPr>
          <w:sz w:val="20"/>
          <w:szCs w:val="20"/>
        </w:rPr>
        <w:t>If corner guard is not positioned directly on the floor or on the wall base, it is important to support the corner guard until the adhesive has set.</w:t>
      </w:r>
    </w:p>
    <w:p w:rsidR="00420D0A" w:rsidRPr="00C55B8C" w:rsidRDefault="00420D0A" w:rsidP="00C55B8C">
      <w:pPr>
        <w:pStyle w:val="Default"/>
        <w:numPr>
          <w:ilvl w:val="0"/>
          <w:numId w:val="8"/>
        </w:numPr>
        <w:rPr>
          <w:sz w:val="20"/>
          <w:szCs w:val="20"/>
        </w:rPr>
      </w:pPr>
      <w:r w:rsidRPr="00C55B8C">
        <w:rPr>
          <w:sz w:val="20"/>
          <w:szCs w:val="20"/>
        </w:rPr>
        <w:t xml:space="preserve">Remove the protective covering from the face of the corner guard and clean surfaces </w:t>
      </w:r>
      <w:r w:rsidR="006606BC">
        <w:rPr>
          <w:sz w:val="20"/>
          <w:szCs w:val="20"/>
        </w:rPr>
        <w:t>using a damp cloth</w:t>
      </w:r>
      <w:r w:rsidR="00DD705B" w:rsidRPr="00DD705B">
        <w:rPr>
          <w:sz w:val="20"/>
          <w:szCs w:val="20"/>
        </w:rPr>
        <w:t xml:space="preserve"> </w:t>
      </w:r>
      <w:r w:rsidR="00DD705B">
        <w:rPr>
          <w:sz w:val="20"/>
          <w:szCs w:val="20"/>
        </w:rPr>
        <w:t xml:space="preserve">if </w:t>
      </w:r>
      <w:r w:rsidR="00DD705B" w:rsidRPr="00C55B8C">
        <w:rPr>
          <w:sz w:val="20"/>
          <w:szCs w:val="20"/>
        </w:rPr>
        <w:t>necessary</w:t>
      </w:r>
      <w:r w:rsidRPr="00C55B8C">
        <w:rPr>
          <w:sz w:val="20"/>
          <w:szCs w:val="20"/>
        </w:rPr>
        <w:t>.</w:t>
      </w:r>
    </w:p>
    <w:p w:rsidR="00420D0A" w:rsidRDefault="00420D0A" w:rsidP="00C55B8C">
      <w:pPr>
        <w:pStyle w:val="Default"/>
        <w:rPr>
          <w:sz w:val="20"/>
          <w:szCs w:val="20"/>
        </w:rPr>
      </w:pPr>
    </w:p>
    <w:p w:rsidR="00420D0A" w:rsidRDefault="00420D0A" w:rsidP="00C55B8C">
      <w:pPr>
        <w:pStyle w:val="Default"/>
        <w:rPr>
          <w:sz w:val="20"/>
          <w:szCs w:val="20"/>
        </w:rPr>
      </w:pPr>
    </w:p>
    <w:p w:rsidR="00420D0A" w:rsidRDefault="00420D0A" w:rsidP="00420D0A">
      <w:pPr>
        <w:pStyle w:val="Default"/>
        <w:rPr>
          <w:b/>
          <w:bCs/>
          <w:sz w:val="20"/>
          <w:szCs w:val="20"/>
        </w:rPr>
      </w:pPr>
      <w:r>
        <w:rPr>
          <w:b/>
          <w:bCs/>
          <w:sz w:val="20"/>
          <w:szCs w:val="20"/>
        </w:rPr>
        <w:t>Mech</w:t>
      </w:r>
      <w:r w:rsidR="000D457B">
        <w:rPr>
          <w:b/>
          <w:bCs/>
          <w:sz w:val="20"/>
          <w:szCs w:val="20"/>
        </w:rPr>
        <w:t>an</w:t>
      </w:r>
      <w:r>
        <w:rPr>
          <w:b/>
          <w:bCs/>
          <w:sz w:val="20"/>
          <w:szCs w:val="20"/>
        </w:rPr>
        <w:t>ical Fastening (Optional):</w:t>
      </w:r>
    </w:p>
    <w:p w:rsidR="00420D0A" w:rsidRDefault="00420D0A" w:rsidP="00420D0A">
      <w:pPr>
        <w:pStyle w:val="Default"/>
        <w:rPr>
          <w:sz w:val="20"/>
          <w:szCs w:val="20"/>
        </w:rPr>
      </w:pPr>
    </w:p>
    <w:p w:rsidR="00466C48" w:rsidRDefault="00466C48" w:rsidP="00420D0A">
      <w:pPr>
        <w:pStyle w:val="Default"/>
        <w:numPr>
          <w:ilvl w:val="0"/>
          <w:numId w:val="17"/>
        </w:numPr>
        <w:rPr>
          <w:sz w:val="20"/>
          <w:szCs w:val="20"/>
        </w:rPr>
      </w:pPr>
      <w:r>
        <w:rPr>
          <w:sz w:val="20"/>
          <w:szCs w:val="20"/>
        </w:rPr>
        <w:t>Position corner guard on wall surface.</w:t>
      </w:r>
    </w:p>
    <w:p w:rsidR="00466C48" w:rsidRDefault="00466C48" w:rsidP="00420D0A">
      <w:pPr>
        <w:pStyle w:val="Default"/>
        <w:numPr>
          <w:ilvl w:val="0"/>
          <w:numId w:val="17"/>
        </w:numPr>
        <w:rPr>
          <w:sz w:val="20"/>
          <w:szCs w:val="20"/>
        </w:rPr>
      </w:pPr>
      <w:r w:rsidRPr="00466C48">
        <w:rPr>
          <w:sz w:val="20"/>
          <w:szCs w:val="20"/>
        </w:rPr>
        <w:t xml:space="preserve">Attach corner guard using provided hardware thru the pre-drilled mounting holes. </w:t>
      </w:r>
    </w:p>
    <w:p w:rsidR="00DD705B" w:rsidRPr="00C55B8C" w:rsidRDefault="00DD705B" w:rsidP="00DD705B">
      <w:pPr>
        <w:pStyle w:val="Default"/>
        <w:numPr>
          <w:ilvl w:val="0"/>
          <w:numId w:val="17"/>
        </w:numPr>
        <w:rPr>
          <w:sz w:val="20"/>
          <w:szCs w:val="20"/>
        </w:rPr>
      </w:pPr>
      <w:r w:rsidRPr="00C55B8C">
        <w:rPr>
          <w:sz w:val="20"/>
          <w:szCs w:val="20"/>
        </w:rPr>
        <w:t xml:space="preserve">Remove the protective covering from the face of the corner guard and clean surfaces </w:t>
      </w:r>
      <w:r>
        <w:rPr>
          <w:sz w:val="20"/>
          <w:szCs w:val="20"/>
        </w:rPr>
        <w:t>using a damp cloth</w:t>
      </w:r>
      <w:r w:rsidRPr="00DD705B">
        <w:rPr>
          <w:sz w:val="20"/>
          <w:szCs w:val="20"/>
        </w:rPr>
        <w:t xml:space="preserve"> </w:t>
      </w:r>
      <w:r>
        <w:rPr>
          <w:sz w:val="20"/>
          <w:szCs w:val="20"/>
        </w:rPr>
        <w:t xml:space="preserve">if </w:t>
      </w:r>
      <w:r w:rsidRPr="00C55B8C">
        <w:rPr>
          <w:sz w:val="20"/>
          <w:szCs w:val="20"/>
        </w:rPr>
        <w:t>necessary.</w:t>
      </w:r>
    </w:p>
    <w:p w:rsidR="00DD705B" w:rsidRDefault="00DD705B" w:rsidP="00DD705B">
      <w:pPr>
        <w:pStyle w:val="Default"/>
        <w:rPr>
          <w:sz w:val="20"/>
          <w:szCs w:val="20"/>
        </w:rPr>
      </w:pPr>
    </w:p>
    <w:p w:rsidR="00DD705B" w:rsidRDefault="00DD705B" w:rsidP="006606BC">
      <w:pPr>
        <w:pStyle w:val="Default"/>
        <w:rPr>
          <w:sz w:val="20"/>
          <w:szCs w:val="20"/>
        </w:rPr>
      </w:pPr>
    </w:p>
    <w:p w:rsidR="006606BC" w:rsidRPr="000C7304" w:rsidRDefault="000C7304" w:rsidP="006606BC">
      <w:pPr>
        <w:pStyle w:val="Default"/>
        <w:rPr>
          <w:b/>
          <w:sz w:val="20"/>
          <w:szCs w:val="20"/>
        </w:rPr>
      </w:pPr>
      <w:r w:rsidRPr="000C7304">
        <w:rPr>
          <w:b/>
          <w:sz w:val="20"/>
          <w:szCs w:val="20"/>
        </w:rPr>
        <w:t>Maintenance:</w:t>
      </w:r>
    </w:p>
    <w:p w:rsidR="006606BC" w:rsidRDefault="006606BC" w:rsidP="006606BC">
      <w:pPr>
        <w:pStyle w:val="Default"/>
        <w:rPr>
          <w:sz w:val="20"/>
          <w:szCs w:val="20"/>
        </w:rPr>
      </w:pPr>
    </w:p>
    <w:p w:rsidR="006606BC" w:rsidRDefault="006606BC" w:rsidP="00427F1C">
      <w:pPr>
        <w:pStyle w:val="Default"/>
        <w:rPr>
          <w:sz w:val="20"/>
          <w:szCs w:val="20"/>
        </w:rPr>
      </w:pPr>
      <w:r w:rsidRPr="006606BC">
        <w:rPr>
          <w:sz w:val="20"/>
          <w:szCs w:val="20"/>
        </w:rPr>
        <w:t>Pen marks, paint and graffiti generally wash off easily with mild soap and water. Be cautious with abrasive cleansers and scrub pads as they may scratch corner guards. Do not use steel wool or other metal scrub pads as fibers from the pads may stick to the corner guards and cause them to rust.</w:t>
      </w:r>
    </w:p>
    <w:p w:rsidR="00B96FD2" w:rsidRDefault="00B96FD2">
      <w:pPr>
        <w:spacing w:after="0" w:line="240" w:lineRule="auto"/>
        <w:rPr>
          <w:rFonts w:ascii="Arial" w:hAnsi="Arial" w:cs="Arial"/>
          <w:color w:val="000000"/>
          <w:sz w:val="20"/>
          <w:szCs w:val="20"/>
        </w:rPr>
      </w:pPr>
      <w:r>
        <w:rPr>
          <w:sz w:val="20"/>
          <w:szCs w:val="20"/>
        </w:rPr>
        <w:br w:type="page"/>
      </w:r>
    </w:p>
    <w:p w:rsidR="00200FEB" w:rsidRDefault="00200FEB" w:rsidP="00427F1C">
      <w:pPr>
        <w:pStyle w:val="Default"/>
        <w:rPr>
          <w:sz w:val="20"/>
          <w:szCs w:val="20"/>
        </w:rPr>
      </w:pPr>
    </w:p>
    <w:p w:rsidR="00200FEB" w:rsidRDefault="00200FEB" w:rsidP="00427F1C">
      <w:pPr>
        <w:pStyle w:val="Default"/>
        <w:rPr>
          <w:b/>
          <w:sz w:val="20"/>
          <w:szCs w:val="20"/>
        </w:rPr>
      </w:pPr>
      <w:r w:rsidRPr="00200FEB">
        <w:rPr>
          <w:b/>
          <w:sz w:val="20"/>
          <w:szCs w:val="20"/>
        </w:rPr>
        <w:t>Plan View:</w:t>
      </w:r>
      <w:r w:rsidR="00B66BB5">
        <w:rPr>
          <w:b/>
          <w:sz w:val="20"/>
          <w:szCs w:val="20"/>
        </w:rPr>
        <w:t xml:space="preserve"> Adhesive Mounting:</w:t>
      </w:r>
    </w:p>
    <w:tbl>
      <w:tblPr>
        <w:tblStyle w:val="TableGrid"/>
        <w:tblW w:w="0" w:type="auto"/>
        <w:tblLook w:val="04A0"/>
      </w:tblPr>
      <w:tblGrid>
        <w:gridCol w:w="5317"/>
        <w:gridCol w:w="5201"/>
      </w:tblGrid>
      <w:tr w:rsidR="00B66BB5" w:rsidTr="00B66BB5">
        <w:tc>
          <w:tcPr>
            <w:tcW w:w="5317" w:type="dxa"/>
          </w:tcPr>
          <w:p w:rsidR="00B66BB5" w:rsidRDefault="00B66BB5" w:rsidP="00B96FD2">
            <w:pPr>
              <w:pStyle w:val="Default"/>
              <w:jc w:val="center"/>
              <w:rPr>
                <w:b/>
                <w:sz w:val="20"/>
                <w:szCs w:val="20"/>
              </w:rPr>
            </w:pPr>
            <w:r w:rsidRPr="00B66BB5">
              <w:rPr>
                <w:b/>
                <w:noProof/>
                <w:sz w:val="20"/>
                <w:szCs w:val="20"/>
              </w:rPr>
              <w:drawing>
                <wp:inline distT="0" distB="0" distL="0" distR="0">
                  <wp:extent cx="1381125" cy="1804485"/>
                  <wp:effectExtent l="19050" t="0" r="9525" b="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81125" cy="1804485"/>
                          </a:xfrm>
                          <a:prstGeom prst="rect">
                            <a:avLst/>
                          </a:prstGeom>
                          <a:noFill/>
                          <a:ln w="9525">
                            <a:noFill/>
                            <a:miter lim="800000"/>
                            <a:headEnd/>
                            <a:tailEnd/>
                          </a:ln>
                        </pic:spPr>
                      </pic:pic>
                    </a:graphicData>
                  </a:graphic>
                </wp:inline>
              </w:drawing>
            </w:r>
          </w:p>
        </w:tc>
        <w:tc>
          <w:tcPr>
            <w:tcW w:w="5201" w:type="dxa"/>
          </w:tcPr>
          <w:p w:rsidR="00B66BB5" w:rsidRDefault="00B96FD2" w:rsidP="00B66BB5">
            <w:pPr>
              <w:pStyle w:val="Default"/>
              <w:rPr>
                <w:b/>
                <w:sz w:val="20"/>
                <w:szCs w:val="20"/>
              </w:rPr>
            </w:pPr>
            <w:r w:rsidRPr="00B96FD2">
              <w:rPr>
                <w:b/>
                <w:noProof/>
                <w:sz w:val="20"/>
                <w:szCs w:val="20"/>
              </w:rPr>
              <w:drawing>
                <wp:inline distT="0" distB="0" distL="0" distR="0">
                  <wp:extent cx="2967448" cy="2027972"/>
                  <wp:effectExtent l="19050" t="0" r="4352"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967561" cy="2028049"/>
                          </a:xfrm>
                          <a:prstGeom prst="rect">
                            <a:avLst/>
                          </a:prstGeom>
                          <a:noFill/>
                          <a:ln w="9525">
                            <a:noFill/>
                            <a:miter lim="800000"/>
                            <a:headEnd/>
                            <a:tailEnd/>
                          </a:ln>
                        </pic:spPr>
                      </pic:pic>
                    </a:graphicData>
                  </a:graphic>
                </wp:inline>
              </w:drawing>
            </w:r>
          </w:p>
        </w:tc>
      </w:tr>
      <w:tr w:rsidR="00482E55" w:rsidTr="00E033B8">
        <w:tc>
          <w:tcPr>
            <w:tcW w:w="10518" w:type="dxa"/>
            <w:gridSpan w:val="2"/>
          </w:tcPr>
          <w:p w:rsidR="00482E55" w:rsidRPr="00B96FD2" w:rsidRDefault="00482E55" w:rsidP="00B66BB5">
            <w:pPr>
              <w:pStyle w:val="Default"/>
              <w:rPr>
                <w:b/>
                <w:sz w:val="20"/>
                <w:szCs w:val="20"/>
              </w:rPr>
            </w:pPr>
            <w:r w:rsidRPr="00482E55">
              <w:rPr>
                <w:b/>
                <w:noProof/>
                <w:sz w:val="20"/>
                <w:szCs w:val="20"/>
              </w:rPr>
              <w:drawing>
                <wp:inline distT="0" distB="0" distL="0" distR="0">
                  <wp:extent cx="1857375" cy="457200"/>
                  <wp:effectExtent l="19050" t="0" r="9525" b="0"/>
                  <wp:docPr id="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857375" cy="457200"/>
                          </a:xfrm>
                          <a:prstGeom prst="rect">
                            <a:avLst/>
                          </a:prstGeom>
                          <a:noFill/>
                          <a:ln w="9525">
                            <a:noFill/>
                            <a:miter lim="800000"/>
                            <a:headEnd/>
                            <a:tailEnd/>
                          </a:ln>
                        </pic:spPr>
                      </pic:pic>
                    </a:graphicData>
                  </a:graphic>
                </wp:inline>
              </w:drawing>
            </w:r>
          </w:p>
        </w:tc>
      </w:tr>
    </w:tbl>
    <w:p w:rsidR="00B66BB5" w:rsidRDefault="00B66BB5" w:rsidP="00427F1C">
      <w:pPr>
        <w:pStyle w:val="Default"/>
        <w:rPr>
          <w:b/>
          <w:sz w:val="20"/>
          <w:szCs w:val="20"/>
        </w:rPr>
      </w:pPr>
    </w:p>
    <w:p w:rsidR="00482E55" w:rsidRDefault="00482E55" w:rsidP="00427F1C">
      <w:pPr>
        <w:pStyle w:val="Default"/>
        <w:rPr>
          <w:b/>
          <w:sz w:val="20"/>
          <w:szCs w:val="20"/>
        </w:rPr>
      </w:pPr>
    </w:p>
    <w:p w:rsidR="00482E55" w:rsidRPr="00200FEB" w:rsidRDefault="00482E55" w:rsidP="00427F1C">
      <w:pPr>
        <w:pStyle w:val="Default"/>
        <w:rPr>
          <w:b/>
          <w:sz w:val="20"/>
          <w:szCs w:val="20"/>
        </w:rPr>
      </w:pPr>
    </w:p>
    <w:p w:rsidR="00B66BB5" w:rsidRPr="00482E55" w:rsidRDefault="00B66BB5" w:rsidP="00B96FD2">
      <w:pPr>
        <w:spacing w:after="0" w:line="240" w:lineRule="auto"/>
        <w:rPr>
          <w:rFonts w:ascii="Arial" w:hAnsi="Arial" w:cs="Arial"/>
          <w:noProof/>
          <w:sz w:val="20"/>
          <w:szCs w:val="20"/>
        </w:rPr>
      </w:pPr>
      <w:r w:rsidRPr="00482E55">
        <w:rPr>
          <w:rFonts w:ascii="Arial" w:hAnsi="Arial" w:cs="Arial"/>
          <w:b/>
          <w:sz w:val="20"/>
          <w:szCs w:val="20"/>
        </w:rPr>
        <w:t>Plan View: Mechanical Fastening:</w:t>
      </w:r>
    </w:p>
    <w:tbl>
      <w:tblPr>
        <w:tblStyle w:val="TableGrid"/>
        <w:tblW w:w="0" w:type="auto"/>
        <w:tblLayout w:type="fixed"/>
        <w:tblLook w:val="04A0"/>
      </w:tblPr>
      <w:tblGrid>
        <w:gridCol w:w="5418"/>
        <w:gridCol w:w="5130"/>
      </w:tblGrid>
      <w:tr w:rsidR="00B66BB5" w:rsidTr="00482E55">
        <w:tc>
          <w:tcPr>
            <w:tcW w:w="5418" w:type="dxa"/>
          </w:tcPr>
          <w:p w:rsidR="00B66BB5" w:rsidRDefault="00B66BB5" w:rsidP="00B96FD2">
            <w:pPr>
              <w:pStyle w:val="Default"/>
              <w:jc w:val="center"/>
              <w:rPr>
                <w:b/>
                <w:sz w:val="20"/>
                <w:szCs w:val="20"/>
              </w:rPr>
            </w:pPr>
            <w:r w:rsidRPr="00B66BB5">
              <w:rPr>
                <w:b/>
                <w:noProof/>
                <w:sz w:val="20"/>
                <w:szCs w:val="20"/>
              </w:rPr>
              <w:drawing>
                <wp:inline distT="0" distB="0" distL="0" distR="0">
                  <wp:extent cx="1461336" cy="2095500"/>
                  <wp:effectExtent l="19050" t="0" r="5514" b="0"/>
                  <wp:docPr id="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461336" cy="2095500"/>
                          </a:xfrm>
                          <a:prstGeom prst="rect">
                            <a:avLst/>
                          </a:prstGeom>
                          <a:noFill/>
                          <a:ln w="9525">
                            <a:noFill/>
                            <a:miter lim="800000"/>
                            <a:headEnd/>
                            <a:tailEnd/>
                          </a:ln>
                        </pic:spPr>
                      </pic:pic>
                    </a:graphicData>
                  </a:graphic>
                </wp:inline>
              </w:drawing>
            </w:r>
          </w:p>
        </w:tc>
        <w:tc>
          <w:tcPr>
            <w:tcW w:w="5130" w:type="dxa"/>
          </w:tcPr>
          <w:p w:rsidR="00482E55" w:rsidRDefault="00B96FD2" w:rsidP="00482E55">
            <w:pPr>
              <w:pStyle w:val="Default"/>
              <w:jc w:val="center"/>
              <w:rPr>
                <w:b/>
                <w:sz w:val="20"/>
                <w:szCs w:val="20"/>
              </w:rPr>
            </w:pPr>
            <w:r w:rsidRPr="00B96FD2">
              <w:rPr>
                <w:b/>
                <w:noProof/>
                <w:sz w:val="20"/>
                <w:szCs w:val="20"/>
              </w:rPr>
              <w:drawing>
                <wp:inline distT="0" distB="0" distL="0" distR="0">
                  <wp:extent cx="3079505" cy="1971675"/>
                  <wp:effectExtent l="19050" t="0" r="6595" b="0"/>
                  <wp:docPr id="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080128" cy="1972074"/>
                          </a:xfrm>
                          <a:prstGeom prst="rect">
                            <a:avLst/>
                          </a:prstGeom>
                          <a:noFill/>
                          <a:ln w="9525">
                            <a:noFill/>
                            <a:miter lim="800000"/>
                            <a:headEnd/>
                            <a:tailEnd/>
                          </a:ln>
                        </pic:spPr>
                      </pic:pic>
                    </a:graphicData>
                  </a:graphic>
                </wp:inline>
              </w:drawing>
            </w:r>
          </w:p>
        </w:tc>
      </w:tr>
      <w:tr w:rsidR="00482E55" w:rsidTr="00482E55">
        <w:trPr>
          <w:trHeight w:val="548"/>
        </w:trPr>
        <w:tc>
          <w:tcPr>
            <w:tcW w:w="10548" w:type="dxa"/>
            <w:gridSpan w:val="2"/>
          </w:tcPr>
          <w:p w:rsidR="00482E55" w:rsidRPr="00B96FD2" w:rsidRDefault="00482E55" w:rsidP="00482E55">
            <w:pPr>
              <w:pStyle w:val="Default"/>
              <w:rPr>
                <w:b/>
                <w:sz w:val="20"/>
                <w:szCs w:val="20"/>
              </w:rPr>
            </w:pPr>
            <w:r w:rsidRPr="00482E55">
              <w:rPr>
                <w:b/>
                <w:noProof/>
                <w:sz w:val="20"/>
                <w:szCs w:val="20"/>
              </w:rPr>
              <w:drawing>
                <wp:inline distT="0" distB="0" distL="0" distR="0">
                  <wp:extent cx="2381250" cy="333375"/>
                  <wp:effectExtent l="19050" t="0" r="0" b="0"/>
                  <wp:docPr id="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381250" cy="333375"/>
                          </a:xfrm>
                          <a:prstGeom prst="rect">
                            <a:avLst/>
                          </a:prstGeom>
                          <a:noFill/>
                          <a:ln w="9525">
                            <a:noFill/>
                            <a:miter lim="800000"/>
                            <a:headEnd/>
                            <a:tailEnd/>
                          </a:ln>
                        </pic:spPr>
                      </pic:pic>
                    </a:graphicData>
                  </a:graphic>
                </wp:inline>
              </w:drawing>
            </w:r>
          </w:p>
        </w:tc>
      </w:tr>
    </w:tbl>
    <w:p w:rsidR="00B66BB5" w:rsidRDefault="00B66BB5" w:rsidP="00B66BB5">
      <w:pPr>
        <w:pStyle w:val="Default"/>
        <w:rPr>
          <w:b/>
          <w:sz w:val="20"/>
          <w:szCs w:val="20"/>
        </w:rPr>
      </w:pPr>
    </w:p>
    <w:p w:rsidR="00450287" w:rsidRDefault="00450287" w:rsidP="00C55B8C">
      <w:pPr>
        <w:pStyle w:val="Default"/>
        <w:rPr>
          <w:color w:val="auto"/>
          <w:sz w:val="20"/>
          <w:szCs w:val="20"/>
        </w:rPr>
      </w:pPr>
    </w:p>
    <w:p w:rsidR="00450287" w:rsidRDefault="00450287" w:rsidP="00C55B8C">
      <w:pPr>
        <w:pStyle w:val="Default"/>
        <w:rPr>
          <w:color w:val="auto"/>
          <w:sz w:val="20"/>
          <w:szCs w:val="20"/>
        </w:rPr>
      </w:pPr>
    </w:p>
    <w:p w:rsidR="00450287" w:rsidRDefault="00450287" w:rsidP="00C55B8C">
      <w:pPr>
        <w:pStyle w:val="Default"/>
        <w:rPr>
          <w:color w:val="auto"/>
          <w:sz w:val="20"/>
          <w:szCs w:val="20"/>
        </w:rPr>
      </w:pPr>
    </w:p>
    <w:p w:rsidR="00450287" w:rsidRDefault="00450287" w:rsidP="00C55B8C">
      <w:pPr>
        <w:pStyle w:val="Default"/>
        <w:rPr>
          <w:color w:val="auto"/>
          <w:sz w:val="20"/>
          <w:szCs w:val="20"/>
        </w:rPr>
      </w:pPr>
    </w:p>
    <w:p w:rsidR="00B66BB5" w:rsidRDefault="00B66BB5" w:rsidP="00C55B8C">
      <w:pPr>
        <w:pStyle w:val="Default"/>
        <w:rPr>
          <w:color w:val="auto"/>
          <w:sz w:val="20"/>
          <w:szCs w:val="20"/>
        </w:rPr>
      </w:pPr>
    </w:p>
    <w:p w:rsidR="00B66BB5" w:rsidRDefault="00B66BB5" w:rsidP="00C55B8C">
      <w:pPr>
        <w:pStyle w:val="Default"/>
        <w:rPr>
          <w:color w:val="auto"/>
          <w:sz w:val="20"/>
          <w:szCs w:val="20"/>
        </w:rPr>
      </w:pPr>
    </w:p>
    <w:sectPr w:rsidR="00B66BB5" w:rsidSect="00207CBA">
      <w:headerReference w:type="default" r:id="rId14"/>
      <w:footerReference w:type="default" r:id="rId15"/>
      <w:pgSz w:w="12240" w:h="15840"/>
      <w:pgMar w:top="2448" w:right="720" w:bottom="100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72E" w:rsidRDefault="000F772E" w:rsidP="0090304C">
      <w:pPr>
        <w:spacing w:after="0" w:line="240" w:lineRule="auto"/>
      </w:pPr>
      <w:r>
        <w:separator/>
      </w:r>
    </w:p>
  </w:endnote>
  <w:endnote w:type="continuationSeparator" w:id="0">
    <w:p w:rsidR="000F772E" w:rsidRDefault="000F772E" w:rsidP="00903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ade Gothic LT Std Cn">
    <w:panose1 w:val="00000000000000000000"/>
    <w:charset w:val="00"/>
    <w:family w:val="swiss"/>
    <w:notTrueType/>
    <w:pitch w:val="variable"/>
    <w:sig w:usb0="00000003" w:usb1="00000000" w:usb2="00000000" w:usb3="00000000" w:csb0="00000001" w:csb1="00000000"/>
  </w:font>
  <w:font w:name="Trade Gothic LT Std">
    <w:panose1 w:val="00000000000000000000"/>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Trade Gothic LT Std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D85" w:rsidRDefault="009E763D">
    <w:pPr>
      <w:pStyle w:val="Footer"/>
    </w:pPr>
    <w:r>
      <w:rPr>
        <w:noProof/>
      </w:rPr>
      <w:pict>
        <v:shapetype id="_x0000_t202" coordsize="21600,21600" o:spt="202" path="m,l,21600r21600,l21600,xe">
          <v:stroke joinstyle="miter"/>
          <v:path gradientshapeok="t" o:connecttype="rect"/>
        </v:shapetype>
        <v:shape id="_x0000_s2062" type="#_x0000_t202" style="position:absolute;margin-left:51.55pt;margin-top:758.05pt;width:508.9pt;height:12.05pt;z-index:-251660800;mso-position-horizontal-relative:page;mso-position-vertical-relative:page" filled="f" stroked="f">
          <v:textbox style="mso-next-textbox:#_x0000_s2062" inset="0,0,0,0">
            <w:txbxContent>
              <w:p w:rsidR="00FE6D85" w:rsidRPr="00207CBA" w:rsidRDefault="00FE6D85" w:rsidP="005B1903">
                <w:pPr>
                  <w:spacing w:after="0" w:line="227" w:lineRule="exact"/>
                  <w:ind w:left="20" w:right="-50"/>
                  <w:jc w:val="center"/>
                  <w:rPr>
                    <w:rFonts w:ascii="Arial" w:eastAsia="Trade Gothic LT Std" w:hAnsi="Arial" w:cs="Arial"/>
                    <w:sz w:val="20"/>
                    <w:szCs w:val="20"/>
                  </w:rPr>
                </w:pPr>
                <w:r w:rsidRPr="00207CBA">
                  <w:rPr>
                    <w:rFonts w:ascii="Arial" w:eastAsia="Trade Gothic LT Std" w:hAnsi="Arial" w:cs="Arial"/>
                    <w:color w:val="231F20"/>
                    <w:sz w:val="20"/>
                    <w:szCs w:val="20"/>
                  </w:rPr>
                  <w:t>9300 73</w:t>
                </w:r>
                <w:r w:rsidRPr="00207CBA">
                  <w:rPr>
                    <w:rFonts w:ascii="Arial" w:eastAsia="Trade Gothic LT Std" w:hAnsi="Arial" w:cs="Arial"/>
                    <w:color w:val="231F20"/>
                    <w:position w:val="7"/>
                    <w:sz w:val="11"/>
                    <w:szCs w:val="11"/>
                  </w:rPr>
                  <w:t>rd</w:t>
                </w:r>
                <w:r w:rsidRPr="00207CBA">
                  <w:rPr>
                    <w:rFonts w:ascii="Arial" w:eastAsia="Trade Gothic LT Std" w:hAnsi="Arial" w:cs="Arial"/>
                    <w:color w:val="231F20"/>
                    <w:spacing w:val="33"/>
                    <w:position w:val="7"/>
                    <w:sz w:val="11"/>
                    <w:szCs w:val="11"/>
                  </w:rPr>
                  <w:t xml:space="preserve"> </w:t>
                </w:r>
                <w:r w:rsidRPr="00207CBA">
                  <w:rPr>
                    <w:rFonts w:ascii="Arial" w:eastAsia="Trade Gothic LT Std" w:hAnsi="Arial" w:cs="Arial"/>
                    <w:color w:val="231F20"/>
                    <w:spacing w:val="-4"/>
                    <w:sz w:val="20"/>
                    <w:szCs w:val="20"/>
                  </w:rPr>
                  <w:t>A</w:t>
                </w:r>
                <w:r w:rsidRPr="00207CBA">
                  <w:rPr>
                    <w:rFonts w:ascii="Arial" w:eastAsia="Trade Gothic LT Std" w:hAnsi="Arial" w:cs="Arial"/>
                    <w:color w:val="231F20"/>
                    <w:sz w:val="20"/>
                    <w:szCs w:val="20"/>
                  </w:rPr>
                  <w:t>venue North, Minneapolis, MN 55428</w:t>
                </w:r>
                <w:r>
                  <w:rPr>
                    <w:rFonts w:ascii="Arial" w:eastAsia="Trade Gothic LT Std" w:hAnsi="Arial" w:cs="Arial"/>
                    <w:color w:val="231F20"/>
                    <w:sz w:val="20"/>
                    <w:szCs w:val="20"/>
                  </w:rPr>
                  <w:t xml:space="preserve"> </w:t>
                </w:r>
                <w:r w:rsidRPr="00207CBA">
                  <w:rPr>
                    <w:rFonts w:ascii="Arial" w:eastAsia="Trade Gothic LT Std" w:hAnsi="Arial" w:cs="Arial"/>
                    <w:color w:val="231F20"/>
                    <w:sz w:val="20"/>
                    <w:szCs w:val="20"/>
                  </w:rPr>
                  <w:t xml:space="preserve">  </w:t>
                </w:r>
                <w:hyperlink w:history="1">
                  <w:r w:rsidRPr="00207CBA">
                    <w:rPr>
                      <w:rStyle w:val="Hyperlink"/>
                      <w:rFonts w:ascii="Arial" w:eastAsia="Trade Gothic LT Std" w:hAnsi="Arial" w:cs="Arial"/>
                      <w:color w:val="000000"/>
                      <w:sz w:val="20"/>
                      <w:szCs w:val="20"/>
                      <w:u w:val="none"/>
                    </w:rPr>
                    <w:t>ww</w:t>
                  </w:r>
                  <w:r w:rsidRPr="00207CBA">
                    <w:rPr>
                      <w:rStyle w:val="Hyperlink"/>
                      <w:rFonts w:ascii="Arial" w:eastAsia="Trade Gothic LT Std" w:hAnsi="Arial" w:cs="Arial"/>
                      <w:color w:val="000000"/>
                      <w:spacing w:val="-11"/>
                      <w:sz w:val="20"/>
                      <w:szCs w:val="20"/>
                      <w:u w:val="none"/>
                    </w:rPr>
                    <w:t>w</w:t>
                  </w:r>
                  <w:r w:rsidRPr="00207CBA">
                    <w:rPr>
                      <w:rStyle w:val="Hyperlink"/>
                      <w:rFonts w:ascii="Arial" w:eastAsia="Trade Gothic LT Std" w:hAnsi="Arial" w:cs="Arial"/>
                      <w:color w:val="000000"/>
                      <w:sz w:val="20"/>
                      <w:szCs w:val="20"/>
                      <w:u w:val="none"/>
                    </w:rPr>
                    <w:t>.Nystrom.com</w:t>
                  </w:r>
                  <w:r w:rsidRPr="00207CBA">
                    <w:rPr>
                      <w:rStyle w:val="Hyperlink"/>
                      <w:rFonts w:ascii="Arial" w:eastAsia="Trade Gothic LT Std" w:hAnsi="Arial" w:cs="Arial"/>
                      <w:color w:val="000000"/>
                      <w:spacing w:val="61"/>
                      <w:sz w:val="20"/>
                      <w:szCs w:val="20"/>
                      <w:u w:val="none"/>
                    </w:rPr>
                    <w:t xml:space="preserve"> </w:t>
                  </w:r>
                </w:hyperlink>
                <w:r w:rsidRPr="00207CBA">
                  <w:rPr>
                    <w:rFonts w:ascii="Arial" w:eastAsia="Trade Gothic LT Std" w:hAnsi="Arial" w:cs="Arial"/>
                    <w:color w:val="000000"/>
                    <w:sz w:val="20"/>
                    <w:szCs w:val="20"/>
                  </w:rPr>
                  <w:t xml:space="preserve"> </w:t>
                </w:r>
                <w:r w:rsidRPr="00207CBA">
                  <w:rPr>
                    <w:rFonts w:ascii="Arial" w:eastAsia="Trade Gothic LT Std Light" w:hAnsi="Arial" w:cs="Arial"/>
                    <w:color w:val="231F20"/>
                    <w:sz w:val="14"/>
                    <w:szCs w:val="14"/>
                  </w:rPr>
                  <w:t xml:space="preserve">PH </w:t>
                </w:r>
                <w:r w:rsidRPr="00207CBA">
                  <w:rPr>
                    <w:rFonts w:ascii="Arial" w:eastAsia="Trade Gothic LT Std Light" w:hAnsi="Arial" w:cs="Arial"/>
                    <w:color w:val="231F20"/>
                    <w:spacing w:val="13"/>
                    <w:sz w:val="14"/>
                    <w:szCs w:val="14"/>
                  </w:rPr>
                  <w:t xml:space="preserve"> </w:t>
                </w:r>
                <w:r w:rsidRPr="00207CBA">
                  <w:rPr>
                    <w:rFonts w:ascii="Arial" w:eastAsia="Trade Gothic LT Std" w:hAnsi="Arial" w:cs="Arial"/>
                    <w:color w:val="231F20"/>
                    <w:sz w:val="20"/>
                    <w:szCs w:val="20"/>
                  </w:rPr>
                  <w:t xml:space="preserve">800.547.2635   </w:t>
                </w:r>
                <w:r w:rsidRPr="00207CBA">
                  <w:rPr>
                    <w:rFonts w:ascii="Arial" w:eastAsia="Trade Gothic LT Std Light" w:hAnsi="Arial" w:cs="Arial"/>
                    <w:color w:val="231F20"/>
                    <w:w w:val="154"/>
                    <w:sz w:val="14"/>
                    <w:szCs w:val="14"/>
                  </w:rPr>
                  <w:t>FX</w:t>
                </w:r>
                <w:r w:rsidRPr="00207CBA">
                  <w:rPr>
                    <w:rFonts w:ascii="Arial" w:eastAsia="Trade Gothic LT Std Light" w:hAnsi="Arial" w:cs="Arial"/>
                    <w:color w:val="231F20"/>
                    <w:spacing w:val="1"/>
                    <w:w w:val="154"/>
                    <w:sz w:val="14"/>
                    <w:szCs w:val="14"/>
                  </w:rPr>
                  <w:t xml:space="preserve"> </w:t>
                </w:r>
                <w:r w:rsidRPr="00207CBA">
                  <w:rPr>
                    <w:rFonts w:ascii="Arial" w:eastAsia="Trade Gothic LT Std" w:hAnsi="Arial" w:cs="Arial"/>
                    <w:color w:val="231F20"/>
                    <w:sz w:val="20"/>
                    <w:szCs w:val="20"/>
                  </w:rPr>
                  <w:t>800.317.8770</w:t>
                </w:r>
              </w:p>
              <w:p w:rsidR="00FE6D85" w:rsidRDefault="00FE6D85" w:rsidP="005B1903">
                <w:pPr>
                  <w:spacing w:after="0" w:line="227" w:lineRule="exact"/>
                  <w:ind w:left="20" w:right="-50"/>
                  <w:rPr>
                    <w:rFonts w:ascii="Trade Gothic LT Std" w:eastAsia="Trade Gothic LT Std" w:hAnsi="Trade Gothic LT Std" w:cs="Trade Gothic LT Std"/>
                    <w:sz w:val="20"/>
                    <w:szCs w:val="20"/>
                  </w:rPr>
                </w:pPr>
              </w:p>
              <w:p w:rsidR="00FE6D85" w:rsidRPr="005B1903" w:rsidRDefault="00FE6D85" w:rsidP="005B1903">
                <w:pPr>
                  <w:rPr>
                    <w:szCs w:val="20"/>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72E" w:rsidRDefault="000F772E" w:rsidP="0090304C">
      <w:pPr>
        <w:spacing w:after="0" w:line="240" w:lineRule="auto"/>
      </w:pPr>
      <w:r>
        <w:separator/>
      </w:r>
    </w:p>
  </w:footnote>
  <w:footnote w:type="continuationSeparator" w:id="0">
    <w:p w:rsidR="000F772E" w:rsidRDefault="000F772E" w:rsidP="009030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D85" w:rsidRDefault="009E763D">
    <w:pPr>
      <w:pStyle w:val="Header"/>
    </w:pPr>
    <w:r>
      <w:rPr>
        <w:noProof/>
      </w:rPr>
      <w:pict>
        <v:shapetype id="_x0000_t202" coordsize="21600,21600" o:spt="202" path="m,l,21600r21600,l21600,xe">
          <v:stroke joinstyle="miter"/>
          <v:path gradientshapeok="t" o:connecttype="rect"/>
        </v:shapetype>
        <v:shape id="_x0000_s2099" type="#_x0000_t202" style="position:absolute;margin-left:273.6pt;margin-top:63.65pt;width:308.45pt;height:18pt;z-index:-251658752;mso-position-horizontal-relative:page;mso-position-vertical-relative:page" filled="f" stroked="f">
          <v:textbox style="mso-next-textbox:#_x0000_s2099" inset="0,0,0,0">
            <w:txbxContent>
              <w:p w:rsidR="00FE6D85" w:rsidRPr="00207CBA" w:rsidRDefault="00FE6D85" w:rsidP="00207CBA">
                <w:pPr>
                  <w:spacing w:after="0" w:line="353" w:lineRule="exact"/>
                  <w:jc w:val="right"/>
                  <w:rPr>
                    <w:rFonts w:ascii="Arial" w:eastAsia="Trade Gothic LT Std Cn" w:hAnsi="Arial" w:cs="Arial"/>
                    <w:sz w:val="32"/>
                    <w:szCs w:val="32"/>
                  </w:rPr>
                </w:pPr>
                <w:r>
                  <w:rPr>
                    <w:rFonts w:ascii="Arial" w:eastAsia="Trade Gothic LT Std Cn" w:hAnsi="Arial" w:cs="Arial"/>
                    <w:b/>
                    <w:bCs/>
                    <w:color w:val="231F20"/>
                    <w:sz w:val="32"/>
                    <w:szCs w:val="32"/>
                  </w:rPr>
                  <w:t>Wall and Door Protection</w:t>
                </w:r>
                <w:r w:rsidRPr="00207CBA">
                  <w:rPr>
                    <w:rFonts w:ascii="Arial" w:eastAsia="Trade Gothic LT Std Cn" w:hAnsi="Arial" w:cs="Arial"/>
                    <w:b/>
                    <w:bCs/>
                    <w:color w:val="231F20"/>
                    <w:sz w:val="32"/>
                    <w:szCs w:val="32"/>
                  </w:rPr>
                  <w:t xml:space="preserve"> </w:t>
                </w:r>
                <w:r w:rsidR="008E38D9">
                  <w:rPr>
                    <w:rFonts w:ascii="Arial" w:eastAsia="Trade Gothic LT Std Cn" w:hAnsi="Arial" w:cs="Arial"/>
                    <w:b/>
                    <w:bCs/>
                    <w:color w:val="231F20"/>
                    <w:sz w:val="32"/>
                    <w:szCs w:val="32"/>
                  </w:rPr>
                  <w:t>–</w:t>
                </w:r>
                <w:r w:rsidRPr="00207CBA">
                  <w:rPr>
                    <w:rFonts w:ascii="Arial" w:eastAsia="Trade Gothic LT Std Cn" w:hAnsi="Arial" w:cs="Arial"/>
                    <w:b/>
                    <w:bCs/>
                    <w:color w:val="231F20"/>
                    <w:sz w:val="32"/>
                    <w:szCs w:val="32"/>
                  </w:rPr>
                  <w:t xml:space="preserve"> </w:t>
                </w:r>
                <w:r>
                  <w:rPr>
                    <w:rFonts w:ascii="Arial" w:eastAsia="Trade Gothic LT Std Cn" w:hAnsi="Arial" w:cs="Arial"/>
                    <w:b/>
                    <w:bCs/>
                    <w:color w:val="231F20"/>
                    <w:sz w:val="32"/>
                    <w:szCs w:val="32"/>
                  </w:rPr>
                  <w:t>10</w:t>
                </w:r>
                <w:r w:rsidR="008E38D9">
                  <w:rPr>
                    <w:rFonts w:ascii="Arial" w:eastAsia="Trade Gothic LT Std Cn" w:hAnsi="Arial" w:cs="Arial"/>
                    <w:b/>
                    <w:bCs/>
                    <w:color w:val="231F20"/>
                    <w:sz w:val="32"/>
                    <w:szCs w:val="32"/>
                  </w:rPr>
                  <w:t xml:space="preserve"> </w:t>
                </w:r>
                <w:r>
                  <w:rPr>
                    <w:rFonts w:ascii="Arial" w:eastAsia="Trade Gothic LT Std Cn" w:hAnsi="Arial" w:cs="Arial"/>
                    <w:b/>
                    <w:bCs/>
                    <w:color w:val="231F20"/>
                    <w:sz w:val="32"/>
                    <w:szCs w:val="32"/>
                  </w:rPr>
                  <w:t>26</w:t>
                </w:r>
                <w:r w:rsidR="008E38D9">
                  <w:rPr>
                    <w:rFonts w:ascii="Arial" w:eastAsia="Trade Gothic LT Std Cn" w:hAnsi="Arial" w:cs="Arial"/>
                    <w:b/>
                    <w:bCs/>
                    <w:color w:val="231F20"/>
                    <w:sz w:val="32"/>
                    <w:szCs w:val="32"/>
                  </w:rPr>
                  <w:t xml:space="preserve"> </w:t>
                </w:r>
                <w:r w:rsidRPr="00207CBA">
                  <w:rPr>
                    <w:rFonts w:ascii="Arial" w:eastAsia="Trade Gothic LT Std Cn" w:hAnsi="Arial" w:cs="Arial"/>
                    <w:b/>
                    <w:bCs/>
                    <w:color w:val="231F20"/>
                    <w:sz w:val="32"/>
                    <w:szCs w:val="32"/>
                  </w:rPr>
                  <w:t>00</w:t>
                </w:r>
              </w:p>
            </w:txbxContent>
          </v:textbox>
          <w10:wrap anchorx="page" anchory="page"/>
        </v:shape>
      </w:pict>
    </w:r>
    <w:r>
      <w:rPr>
        <w:noProof/>
      </w:rPr>
      <w:pict>
        <v:shape id="_x0000_s2134" type="#_x0000_t202" style="position:absolute;margin-left:220.7pt;margin-top:27.25pt;width:7.65pt;height:9.05pt;z-index:-251655680;mso-position-horizontal-relative:page;mso-position-vertical-relative:page" filled="f" stroked="f">
          <v:textbox style="mso-next-textbox:#_x0000_s2134" inset="0,0,0,0">
            <w:txbxContent>
              <w:p w:rsidR="00FE6D85" w:rsidRDefault="00FE6D85" w:rsidP="00E23E37">
                <w:pPr>
                  <w:spacing w:after="0" w:line="240" w:lineRule="auto"/>
                  <w:ind w:left="20" w:right="-41"/>
                  <w:rPr>
                    <w:rFonts w:ascii="Trade Gothic LT Std" w:eastAsia="Trade Gothic LT Std" w:hAnsi="Trade Gothic LT Std" w:cs="Trade Gothic LT Std"/>
                    <w:sz w:val="14"/>
                    <w:szCs w:val="14"/>
                  </w:rPr>
                </w:pPr>
                <w:r>
                  <w:rPr>
                    <w:rFonts w:ascii="Trade Gothic LT Std" w:eastAsia="Trade Gothic LT Std" w:hAnsi="Trade Gothic LT Std" w:cs="Trade Gothic LT Std"/>
                    <w:color w:val="231F20"/>
                    <w:sz w:val="14"/>
                    <w:szCs w:val="14"/>
                  </w:rPr>
                  <w:t>®</w:t>
                </w:r>
              </w:p>
            </w:txbxContent>
          </v:textbox>
          <w10:wrap anchorx="page" anchory="page"/>
        </v:shape>
      </w:pict>
    </w:r>
    <w:r>
      <w:rPr>
        <w:noProof/>
      </w:rPr>
      <w:pict>
        <v:shape id="_x0000_s2133" type="#_x0000_t202" style="position:absolute;margin-left:132.95pt;margin-top:68.25pt;width:65.05pt;height:13.75pt;z-index:-251656704;mso-position-horizontal-relative:page;mso-position-vertical-relative:page" filled="f" stroked="f">
          <v:textbox style="mso-next-textbox:#_x0000_s2133" inset="0,0,0,0">
            <w:txbxContent>
              <w:p w:rsidR="00FE6D85" w:rsidRDefault="00FE6D85" w:rsidP="005B1903">
                <w:pPr>
                  <w:spacing w:after="0" w:line="262" w:lineRule="exact"/>
                  <w:ind w:left="20" w:right="-55"/>
                  <w:rPr>
                    <w:rFonts w:ascii="Trade Gothic LT Std" w:eastAsia="Trade Gothic LT Std" w:hAnsi="Trade Gothic LT Std" w:cs="Trade Gothic LT Std"/>
                    <w:sz w:val="23"/>
                    <w:szCs w:val="23"/>
                  </w:rPr>
                </w:pPr>
                <w:r>
                  <w:rPr>
                    <w:rFonts w:ascii="Trade Gothic LT Std" w:eastAsia="Trade Gothic LT Std" w:hAnsi="Trade Gothic LT Std" w:cs="Trade Gothic LT Std"/>
                    <w:color w:val="231F20"/>
                    <w:spacing w:val="-4"/>
                    <w:sz w:val="23"/>
                    <w:szCs w:val="23"/>
                  </w:rPr>
                  <w:t>Righ</w:t>
                </w:r>
                <w:r>
                  <w:rPr>
                    <w:rFonts w:ascii="Trade Gothic LT Std" w:eastAsia="Trade Gothic LT Std" w:hAnsi="Trade Gothic LT Std" w:cs="Trade Gothic LT Std"/>
                    <w:color w:val="231F20"/>
                    <w:sz w:val="23"/>
                    <w:szCs w:val="23"/>
                  </w:rPr>
                  <w:t>t</w:t>
                </w:r>
                <w:r>
                  <w:rPr>
                    <w:rFonts w:ascii="Trade Gothic LT Std" w:eastAsia="Trade Gothic LT Std" w:hAnsi="Trade Gothic LT Std" w:cs="Trade Gothic LT Std"/>
                    <w:color w:val="231F20"/>
                    <w:spacing w:val="4"/>
                    <w:sz w:val="23"/>
                    <w:szCs w:val="23"/>
                  </w:rPr>
                  <w:t xml:space="preserve"> </w:t>
                </w:r>
                <w:r>
                  <w:rPr>
                    <w:rFonts w:ascii="Trade Gothic LT Std" w:eastAsia="Trade Gothic LT Std" w:hAnsi="Trade Gothic LT Std" w:cs="Trade Gothic LT Std"/>
                    <w:color w:val="231F20"/>
                    <w:spacing w:val="-4"/>
                    <w:sz w:val="23"/>
                    <w:szCs w:val="23"/>
                  </w:rPr>
                  <w:t>t</w:t>
                </w:r>
                <w:r>
                  <w:rPr>
                    <w:rFonts w:ascii="Trade Gothic LT Std" w:eastAsia="Trade Gothic LT Std" w:hAnsi="Trade Gothic LT Std" w:cs="Trade Gothic LT Std"/>
                    <w:color w:val="231F20"/>
                    <w:sz w:val="23"/>
                    <w:szCs w:val="23"/>
                  </w:rPr>
                  <w:t>o</w:t>
                </w:r>
                <w:r>
                  <w:rPr>
                    <w:rFonts w:ascii="Trade Gothic LT Std" w:eastAsia="Trade Gothic LT Std" w:hAnsi="Trade Gothic LT Std" w:cs="Trade Gothic LT Std"/>
                    <w:color w:val="231F20"/>
                    <w:spacing w:val="-3"/>
                    <w:sz w:val="23"/>
                    <w:szCs w:val="23"/>
                  </w:rPr>
                  <w:t xml:space="preserve"> </w:t>
                </w:r>
                <w:r>
                  <w:rPr>
                    <w:rFonts w:ascii="Trade Gothic LT Std" w:eastAsia="Trade Gothic LT Std" w:hAnsi="Trade Gothic LT Std" w:cs="Trade Gothic LT Std"/>
                    <w:color w:val="231F20"/>
                    <w:spacing w:val="-4"/>
                    <w:w w:val="102"/>
                    <w:sz w:val="23"/>
                    <w:szCs w:val="23"/>
                  </w:rPr>
                  <w:t>site.</w:t>
                </w:r>
              </w:p>
            </w:txbxContent>
          </v:textbox>
          <w10:wrap anchorx="page" anchory="page"/>
        </v:shape>
      </w:pict>
    </w:r>
    <w:r>
      <w:rPr>
        <w:noProof/>
      </w:rPr>
      <w:pict>
        <v:group id="_x0000_s2100" style="position:absolute;margin-left:45.2pt;margin-top:28.25pt;width:177.15pt;height:35.9pt;z-index:-251657728;mso-position-horizontal-relative:page;mso-position-vertical-relative:page" coordorigin="904,565" coordsize="3543,718">
          <v:group id="_x0000_s2101" style="position:absolute;left:3784;top:774;width:428;height:323" coordorigin="3784,774" coordsize="428,323">
            <v:shape id="_x0000_s2102" style="position:absolute;left:3784;top:774;width:428;height:323" coordorigin="3784,774" coordsize="428,323" path="m3862,774r-78,l3784,1097r76,l3860,875r85,l3862,774e" fillcolor="#231f20" stroked="f">
              <v:path arrowok="t"/>
            </v:shape>
            <v:shape id="_x0000_s2103" style="position:absolute;left:3784;top:774;width:428;height:323" coordorigin="3784,774" coordsize="428,323" path="m4212,875r-75,l4137,1097r75,l4212,875e" fillcolor="#231f20" stroked="f">
              <v:path arrowok="t"/>
            </v:shape>
            <v:shape id="_x0000_s2104" style="position:absolute;left:3784;top:774;width:428;height:323" coordorigin="3784,774" coordsize="428,323" path="m3945,875r-85,l3975,1019r47,l4085,940r-86,l3945,875e" fillcolor="#231f20" stroked="f">
              <v:path arrowok="t"/>
            </v:shape>
            <v:shape id="_x0000_s2105" style="position:absolute;left:3784;top:774;width:428;height:323" coordorigin="3784,774" coordsize="428,323" path="m4212,774r-76,l3999,940r86,l4137,875r75,l4212,774e" fillcolor="#231f20" stroked="f">
              <v:path arrowok="t"/>
            </v:shape>
          </v:group>
          <v:group id="_x0000_s2106" style="position:absolute;left:3312;top:774;width:389;height:323" coordorigin="3312,774" coordsize="389,323">
            <v:shape id="_x0000_s2107" style="position:absolute;left:3312;top:774;width:389;height:323" coordorigin="3312,774" coordsize="389,323" path="m3351,774r-23,6l3314,796r-2,269l3319,1084r19,11l3662,1097r23,-6l3699,1075r2,-10l3701,1034r-311,l3390,837r311,l3701,806r-7,-19l3676,776r-325,-2e" fillcolor="#231f20" stroked="f">
              <v:path arrowok="t"/>
            </v:shape>
            <v:shape id="_x0000_s2108" style="position:absolute;left:3312;top:774;width:389;height:323" coordorigin="3312,774" coordsize="389,323" path="m3701,837r-78,l3623,1034r78,l3701,837e" fillcolor="#231f20" stroked="f">
              <v:path arrowok="t"/>
            </v:shape>
          </v:group>
          <v:group id="_x0000_s2109" style="position:absolute;left:2885;top:774;width:361;height:323" coordorigin="2885,774" coordsize="361,323">
            <v:shape id="_x0000_s2110" style="position:absolute;left:2885;top:774;width:361;height:323" coordorigin="2885,774" coordsize="361,323" path="m2885,774r,323l2960,1097r,-130l3206,967r23,-6l3243,945r1,-35l2960,910r,-78l3245,832r,-26l3238,787r-18,-11l2885,774e" fillcolor="#231f20" stroked="f">
              <v:path arrowok="t"/>
            </v:shape>
            <v:shape id="_x0000_s2111" style="position:absolute;left:2885;top:774;width:361;height:323" coordorigin="2885,774" coordsize="361,323" path="m3143,967r-98,l3145,1097r98,l3143,967e" fillcolor="#231f20" stroked="f">
              <v:path arrowok="t"/>
            </v:shape>
            <v:shape id="_x0000_s2112" style="position:absolute;left:2885;top:774;width:361;height:323" coordorigin="2885,774" coordsize="361,323" path="m3245,832r-73,l3172,910r72,l3245,832e" fillcolor="#231f20" stroked="f">
              <v:path arrowok="t"/>
            </v:shape>
          </v:group>
          <v:group id="_x0000_s2113" style="position:absolute;left:2430;top:774;width:233;height:323" coordorigin="2430,774" coordsize="233,323">
            <v:shape id="_x0000_s2114" style="position:absolute;left:2430;top:774;width:234;height:323" coordorigin="2430,774" coordsize="234,323" path="m2663,834r-78,l2585,1096r78,l2663,834e" fillcolor="#231f20" stroked="f">
              <v:path arrowok="t"/>
            </v:shape>
            <v:shape id="_x0000_s2115" style="position:absolute;left:2430;top:774;width:234;height:323" coordorigin="2430,774" coordsize="234,323" path="m2819,774r-389,l2430,834r389,l2819,774e" fillcolor="#231f20" stroked="f">
              <v:path arrowok="t"/>
            </v:shape>
          </v:group>
          <v:group id="_x0000_s2116" style="position:absolute;left:2007;top:774;width:372;height:323" coordorigin="2007,774" coordsize="372,323">
            <v:shape id="_x0000_s2117" style="position:absolute;left:2007;top:774;width:372;height:323" coordorigin="2007,774" coordsize="372,323" path="m2076,1004r-69,l2007,1065r7,19l2033,1095r307,2l2363,1091r14,-16l2379,1065r,-26l2076,1039r,-35e" fillcolor="#231f20" stroked="f">
              <v:path arrowok="t"/>
            </v:shape>
            <v:shape id="_x0000_s2118" style="position:absolute;left:2007;top:774;width:372;height:323" coordorigin="2007,774" coordsize="372,323" path="m2045,774r-22,6l2009,796r-2,136l2014,951r19,11l2306,964r,75l2379,1039r,-100l2372,920r-19,-12l2076,906r,-75l2379,831r,-25l2372,787r-19,-11l2045,774e" fillcolor="#231f20" stroked="f">
              <v:path arrowok="t"/>
            </v:shape>
            <v:shape id="_x0000_s2119" style="position:absolute;left:2007;top:774;width:372;height:323" coordorigin="2007,774" coordsize="372,323" path="m2379,831r-73,l2306,867r73,l2379,831e" fillcolor="#231f20" stroked="f">
              <v:path arrowok="t"/>
            </v:shape>
          </v:group>
          <v:group id="_x0000_s2120" style="position:absolute;left:1553;top:774;width:412;height:323" coordorigin="1553,774" coordsize="412,323">
            <v:shape id="_x0000_s2121" style="position:absolute;left:1553;top:774;width:412;height:323" coordorigin="1553,774" coordsize="412,323" path="m1645,774r-92,l1721,970r,127l1798,1097r,-127l1853,906r-92,l1645,774e" fillcolor="#231f20" stroked="f">
              <v:path arrowok="t"/>
            </v:shape>
            <v:shape id="_x0000_s2122" style="position:absolute;left:1553;top:774;width:412;height:323" coordorigin="1553,774" coordsize="412,323" path="m1966,774r-93,l1761,906r92,l1966,774e" fillcolor="#231f20" stroked="f">
              <v:path arrowok="t"/>
            </v:shape>
          </v:group>
          <v:group id="_x0000_s2123" style="position:absolute;left:1110;top:774;width:389;height:323" coordorigin="1110,774" coordsize="389,323">
            <v:shape id="_x0000_s2124" style="position:absolute;left:1110;top:774;width:389;height:323" coordorigin="1110,774" coordsize="389,323" path="m1187,774r-77,l1110,1097r77,l1187,873r105,l1187,774e" fillcolor="#231f20" stroked="f">
              <v:path arrowok="t"/>
            </v:shape>
            <v:shape id="_x0000_s2125" style="position:absolute;left:1110;top:774;width:389;height:323" coordorigin="1110,774" coordsize="389,323" path="m1292,873r-105,l1421,1097r78,l1499,997r-78,l1292,873e" fillcolor="#231f20" stroked="f">
              <v:path arrowok="t"/>
            </v:shape>
            <v:shape id="_x0000_s2126" style="position:absolute;left:1110;top:774;width:389;height:323" coordorigin="1110,774" coordsize="389,323" path="m1499,774r-78,l1421,997r78,l1499,774e" fillcolor="#231f20" stroked="f">
              <v:path arrowok="t"/>
            </v:shape>
          </v:group>
          <v:group id="_x0000_s2127" style="position:absolute;left:1720;top:575;width:122;height:122" coordorigin="1720,575" coordsize="122,122">
            <v:shape id="_x0000_s2128" style="position:absolute;left:1720;top:575;width:122;height:122" coordorigin="1720,575" coordsize="122,122" path="m1720,575r122,l1842,697r-122,l1720,575e" fillcolor="#d11241" stroked="f">
              <v:path arrowok="t"/>
            </v:shape>
          </v:group>
          <v:group id="_x0000_s2129" style="position:absolute;left:914;top:575;width:3471;height:698" coordorigin="914,575" coordsize="3471,698">
            <v:shape id="_x0000_s2130" style="position:absolute;left:914;top:575;width:3471;height:698" coordorigin="914,575" coordsize="3471,698" path="m1670,575r-595,1l1011,596r-51,40l926,692r-12,66l914,761r1,329l915,1113r20,63l975,1227r56,34l1097,1273r3179,-1l4339,1252r46,-35l4253,1217r-3178,-2l1016,1187r-37,-53l971,1090r1,-332l988,694r45,-45l1097,631r573,l1670,575e" fillcolor="#231f20" stroked="f">
              <v:path arrowok="t"/>
            </v:shape>
          </v:group>
          <v:group id="_x0000_s2131" style="position:absolute;left:1891;top:575;width:2545;height:642" coordorigin="1891,575" coordsize="2545,642">
            <v:shape id="_x0000_s2132" style="position:absolute;left:1891;top:575;width:2545;height:642" coordorigin="1891,575" coordsize="2545,642" path="m4253,575r-2362,l1891,631r2362,l4275,633r60,28l4372,714r8,44l4378,1112r-28,59l4297,1209r-44,8l4385,1217r39,-61l4437,1090r-2,-332l4424,692r-34,-55l4339,596r-63,-20l4253,575e" fillcolor="#231f20" stroked="f">
              <v:path arrowok="t"/>
            </v:shape>
          </v:group>
          <w10:wrap anchorx="page" anchory="page"/>
        </v:group>
      </w:pict>
    </w:r>
    <w:r>
      <w:rPr>
        <w:noProof/>
      </w:rPr>
      <w:pict>
        <v:shape id="_x0000_s2063" type="#_x0000_t202" style="position:absolute;margin-left:28.8pt;margin-top:96.4pt;width:554.4pt;height:12pt;z-index:-251659776;mso-position-horizontal-relative:page;mso-position-vertical-relative:page" filled="f" stroked="f">
          <v:textbox style="mso-next-textbox:#_x0000_s2063" inset="0,0,0,0">
            <w:txbxContent>
              <w:p w:rsidR="00FE6D85" w:rsidRPr="00CB09E7" w:rsidRDefault="00FE6D85" w:rsidP="00672F2B">
                <w:pPr>
                  <w:spacing w:after="0" w:line="200" w:lineRule="exact"/>
                  <w:ind w:left="40"/>
                  <w:rPr>
                    <w:color w:val="000000"/>
                    <w:sz w:val="20"/>
                    <w:szCs w:val="20"/>
                  </w:rPr>
                </w:pPr>
                <w:r>
                  <w:rPr>
                    <w:noProof/>
                    <w:color w:val="000000"/>
                    <w:sz w:val="20"/>
                    <w:szCs w:val="20"/>
                  </w:rPr>
                  <w:drawing>
                    <wp:inline distT="0" distB="0" distL="0" distR="0">
                      <wp:extent cx="7038975" cy="190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038975" cy="19050"/>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2061" type="#_x0000_t202" style="position:absolute;margin-left:273.6pt;margin-top:28.8pt;width:309.6pt;height:28.8pt;z-index:-251661824;mso-position-horizontal-relative:page;mso-position-vertical-relative:page" fillcolor="black" stroked="f">
          <v:textbox style="mso-next-textbox:#_x0000_s2061" inset="0,0,0,0">
            <w:txbxContent>
              <w:p w:rsidR="00FE6D85" w:rsidRPr="00207CBA" w:rsidRDefault="00FE6D85" w:rsidP="009460C6">
                <w:pPr>
                  <w:widowControl w:val="0"/>
                  <w:shd w:val="clear" w:color="auto" w:fill="000000"/>
                  <w:spacing w:after="0" w:line="576" w:lineRule="exact"/>
                  <w:jc w:val="right"/>
                  <w:rPr>
                    <w:rFonts w:ascii="Arial" w:eastAsia="Avenir LT Std 55 Roman" w:hAnsi="Arial" w:cs="Arial"/>
                    <w:b/>
                    <w:bCs/>
                    <w:color w:val="FFFFFF"/>
                    <w:position w:val="-4"/>
                    <w:sz w:val="60"/>
                    <w:szCs w:val="60"/>
                  </w:rPr>
                </w:pPr>
                <w:r>
                  <w:rPr>
                    <w:rFonts w:ascii="Arial" w:eastAsia="Avenir LT Std 55 Roman" w:hAnsi="Arial" w:cs="Arial"/>
                    <w:b/>
                    <w:bCs/>
                    <w:color w:val="FFFFFF"/>
                    <w:position w:val="-4"/>
                    <w:sz w:val="60"/>
                    <w:szCs w:val="60"/>
                  </w:rPr>
                  <w:t>IO&amp;M</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16F62"/>
    <w:multiLevelType w:val="hybridMultilevel"/>
    <w:tmpl w:val="5B2C20D0"/>
    <w:lvl w:ilvl="0" w:tplc="066810D0">
      <w:start w:val="1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029B7"/>
    <w:multiLevelType w:val="hybridMultilevel"/>
    <w:tmpl w:val="BE5AFE3C"/>
    <w:lvl w:ilvl="0" w:tplc="461C2E18">
      <w:start w:val="1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0462C"/>
    <w:multiLevelType w:val="hybridMultilevel"/>
    <w:tmpl w:val="302A1B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9E3D65"/>
    <w:multiLevelType w:val="hybridMultilevel"/>
    <w:tmpl w:val="25245910"/>
    <w:lvl w:ilvl="0" w:tplc="D02469CC">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293B6D"/>
    <w:multiLevelType w:val="hybridMultilevel"/>
    <w:tmpl w:val="1F2C44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79657A"/>
    <w:multiLevelType w:val="hybridMultilevel"/>
    <w:tmpl w:val="78281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F924CD"/>
    <w:multiLevelType w:val="hybridMultilevel"/>
    <w:tmpl w:val="ABBC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725984"/>
    <w:multiLevelType w:val="hybridMultilevel"/>
    <w:tmpl w:val="B10C95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37A1327"/>
    <w:multiLevelType w:val="hybridMultilevel"/>
    <w:tmpl w:val="DFE853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8375770"/>
    <w:multiLevelType w:val="hybridMultilevel"/>
    <w:tmpl w:val="78281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99539D"/>
    <w:multiLevelType w:val="hybridMultilevel"/>
    <w:tmpl w:val="EEB42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7A7144"/>
    <w:multiLevelType w:val="hybridMultilevel"/>
    <w:tmpl w:val="91668F2A"/>
    <w:lvl w:ilvl="0" w:tplc="CF44FBE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E26719"/>
    <w:multiLevelType w:val="hybridMultilevel"/>
    <w:tmpl w:val="1B54BA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A144E72"/>
    <w:multiLevelType w:val="hybridMultilevel"/>
    <w:tmpl w:val="6136E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7A30D2"/>
    <w:multiLevelType w:val="hybridMultilevel"/>
    <w:tmpl w:val="B10C95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20167D6"/>
    <w:multiLevelType w:val="hybridMultilevel"/>
    <w:tmpl w:val="825EC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EF5E4F"/>
    <w:multiLevelType w:val="hybridMultilevel"/>
    <w:tmpl w:val="911ED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A34296"/>
    <w:multiLevelType w:val="hybridMultilevel"/>
    <w:tmpl w:val="2E001C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
  </w:num>
  <w:num w:numId="3">
    <w:abstractNumId w:val="0"/>
  </w:num>
  <w:num w:numId="4">
    <w:abstractNumId w:val="13"/>
  </w:num>
  <w:num w:numId="5">
    <w:abstractNumId w:val="2"/>
  </w:num>
  <w:num w:numId="6">
    <w:abstractNumId w:val="17"/>
  </w:num>
  <w:num w:numId="7">
    <w:abstractNumId w:val="11"/>
  </w:num>
  <w:num w:numId="8">
    <w:abstractNumId w:val="7"/>
  </w:num>
  <w:num w:numId="9">
    <w:abstractNumId w:val="8"/>
  </w:num>
  <w:num w:numId="10">
    <w:abstractNumId w:val="14"/>
  </w:num>
  <w:num w:numId="11">
    <w:abstractNumId w:val="10"/>
  </w:num>
  <w:num w:numId="12">
    <w:abstractNumId w:val="16"/>
  </w:num>
  <w:num w:numId="13">
    <w:abstractNumId w:val="9"/>
  </w:num>
  <w:num w:numId="14">
    <w:abstractNumId w:val="6"/>
  </w:num>
  <w:num w:numId="15">
    <w:abstractNumId w:val="5"/>
  </w:num>
  <w:num w:numId="16">
    <w:abstractNumId w:val="4"/>
  </w:num>
  <w:num w:numId="17">
    <w:abstractNumId w:val="15"/>
  </w:num>
  <w:num w:numId="18">
    <w:abstractNumId w:val="3"/>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colormenu v:ext="edit" fillcolor="none [3213]"/>
    </o:shapedefaults>
    <o:shapelayout v:ext="edit">
      <o:idmap v:ext="edit" data="2"/>
    </o:shapelayout>
  </w:hdrShapeDefaults>
  <w:footnotePr>
    <w:footnote w:id="-1"/>
    <w:footnote w:id="0"/>
  </w:footnotePr>
  <w:endnotePr>
    <w:endnote w:id="-1"/>
    <w:endnote w:id="0"/>
  </w:endnotePr>
  <w:compat/>
  <w:rsids>
    <w:rsidRoot w:val="0090304C"/>
    <w:rsid w:val="00027BD3"/>
    <w:rsid w:val="00042638"/>
    <w:rsid w:val="000476E1"/>
    <w:rsid w:val="000C7304"/>
    <w:rsid w:val="000D457B"/>
    <w:rsid w:val="000E7E0E"/>
    <w:rsid w:val="000F772E"/>
    <w:rsid w:val="00122274"/>
    <w:rsid w:val="00134A12"/>
    <w:rsid w:val="0016104F"/>
    <w:rsid w:val="00172AF2"/>
    <w:rsid w:val="00196CB2"/>
    <w:rsid w:val="001F1EE8"/>
    <w:rsid w:val="00200FEB"/>
    <w:rsid w:val="00203F67"/>
    <w:rsid w:val="00207CBA"/>
    <w:rsid w:val="0021118B"/>
    <w:rsid w:val="002111DD"/>
    <w:rsid w:val="00215CBC"/>
    <w:rsid w:val="002469E0"/>
    <w:rsid w:val="0025779E"/>
    <w:rsid w:val="00285AB2"/>
    <w:rsid w:val="002B7E7E"/>
    <w:rsid w:val="002F323C"/>
    <w:rsid w:val="00307619"/>
    <w:rsid w:val="00312823"/>
    <w:rsid w:val="00326C5F"/>
    <w:rsid w:val="003A2957"/>
    <w:rsid w:val="003C6EA4"/>
    <w:rsid w:val="003E58A2"/>
    <w:rsid w:val="00417EE3"/>
    <w:rsid w:val="00420D0A"/>
    <w:rsid w:val="00423263"/>
    <w:rsid w:val="004247E7"/>
    <w:rsid w:val="00427F1C"/>
    <w:rsid w:val="00450287"/>
    <w:rsid w:val="00466C48"/>
    <w:rsid w:val="00481590"/>
    <w:rsid w:val="004822F0"/>
    <w:rsid w:val="00482E55"/>
    <w:rsid w:val="004C319A"/>
    <w:rsid w:val="004D73B2"/>
    <w:rsid w:val="004D7B14"/>
    <w:rsid w:val="005265DB"/>
    <w:rsid w:val="00562E07"/>
    <w:rsid w:val="005943E3"/>
    <w:rsid w:val="005A0833"/>
    <w:rsid w:val="005B1903"/>
    <w:rsid w:val="00621F2D"/>
    <w:rsid w:val="00654AAB"/>
    <w:rsid w:val="006606BC"/>
    <w:rsid w:val="00662D6E"/>
    <w:rsid w:val="00672F2B"/>
    <w:rsid w:val="006A0614"/>
    <w:rsid w:val="006A6AAF"/>
    <w:rsid w:val="006A799D"/>
    <w:rsid w:val="006B21CE"/>
    <w:rsid w:val="0073731E"/>
    <w:rsid w:val="00740241"/>
    <w:rsid w:val="0074709A"/>
    <w:rsid w:val="00770022"/>
    <w:rsid w:val="00771DF3"/>
    <w:rsid w:val="007B3000"/>
    <w:rsid w:val="007C2792"/>
    <w:rsid w:val="007E23AA"/>
    <w:rsid w:val="007F4BD1"/>
    <w:rsid w:val="0085556D"/>
    <w:rsid w:val="00897927"/>
    <w:rsid w:val="008A4321"/>
    <w:rsid w:val="008D49C5"/>
    <w:rsid w:val="008E38D9"/>
    <w:rsid w:val="008F0AE6"/>
    <w:rsid w:val="0090083C"/>
    <w:rsid w:val="0090304C"/>
    <w:rsid w:val="0091028E"/>
    <w:rsid w:val="009109E1"/>
    <w:rsid w:val="00913BEE"/>
    <w:rsid w:val="00945BDA"/>
    <w:rsid w:val="009460C6"/>
    <w:rsid w:val="0095616F"/>
    <w:rsid w:val="00991FA3"/>
    <w:rsid w:val="009B20DB"/>
    <w:rsid w:val="009C6FBA"/>
    <w:rsid w:val="009E763D"/>
    <w:rsid w:val="00A14E9D"/>
    <w:rsid w:val="00A20509"/>
    <w:rsid w:val="00A372EC"/>
    <w:rsid w:val="00A456FD"/>
    <w:rsid w:val="00A63F81"/>
    <w:rsid w:val="00A72392"/>
    <w:rsid w:val="00A81771"/>
    <w:rsid w:val="00A873F5"/>
    <w:rsid w:val="00AC3605"/>
    <w:rsid w:val="00AE26E5"/>
    <w:rsid w:val="00B1149B"/>
    <w:rsid w:val="00B1461B"/>
    <w:rsid w:val="00B66BB5"/>
    <w:rsid w:val="00B73570"/>
    <w:rsid w:val="00B96FD2"/>
    <w:rsid w:val="00B97946"/>
    <w:rsid w:val="00C07B9F"/>
    <w:rsid w:val="00C11BF1"/>
    <w:rsid w:val="00C224C9"/>
    <w:rsid w:val="00C34DBB"/>
    <w:rsid w:val="00C55B8C"/>
    <w:rsid w:val="00C65B53"/>
    <w:rsid w:val="00C75EE3"/>
    <w:rsid w:val="00CA2E89"/>
    <w:rsid w:val="00CB09E7"/>
    <w:rsid w:val="00CC7AC0"/>
    <w:rsid w:val="00D7176F"/>
    <w:rsid w:val="00D74FE6"/>
    <w:rsid w:val="00D7608E"/>
    <w:rsid w:val="00D95281"/>
    <w:rsid w:val="00DA4F49"/>
    <w:rsid w:val="00DD705B"/>
    <w:rsid w:val="00E2171A"/>
    <w:rsid w:val="00E23E37"/>
    <w:rsid w:val="00E56577"/>
    <w:rsid w:val="00E77A27"/>
    <w:rsid w:val="00E81CFB"/>
    <w:rsid w:val="00E90F9B"/>
    <w:rsid w:val="00E91FD0"/>
    <w:rsid w:val="00E94046"/>
    <w:rsid w:val="00E941B7"/>
    <w:rsid w:val="00EB6C64"/>
    <w:rsid w:val="00EC1CC9"/>
    <w:rsid w:val="00EF715C"/>
    <w:rsid w:val="00F1447E"/>
    <w:rsid w:val="00F40BCE"/>
    <w:rsid w:val="00F666A0"/>
    <w:rsid w:val="00F92072"/>
    <w:rsid w:val="00FE6D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8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04C"/>
  </w:style>
  <w:style w:type="paragraph" w:styleId="Footer">
    <w:name w:val="footer"/>
    <w:basedOn w:val="Normal"/>
    <w:link w:val="FooterChar"/>
    <w:uiPriority w:val="99"/>
    <w:semiHidden/>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iPriority w:val="99"/>
    <w:unhideWhenUsed/>
    <w:rsid w:val="005B1903"/>
    <w:rPr>
      <w:color w:val="0000FF"/>
      <w:u w:val="single"/>
    </w:rPr>
  </w:style>
  <w:style w:type="paragraph" w:styleId="NoSpacing">
    <w:name w:val="No Spacing"/>
    <w:uiPriority w:val="1"/>
    <w:qFormat/>
    <w:rsid w:val="009460C6"/>
    <w:rPr>
      <w:sz w:val="22"/>
      <w:szCs w:val="22"/>
    </w:rPr>
  </w:style>
  <w:style w:type="paragraph" w:styleId="ListParagraph">
    <w:name w:val="List Paragraph"/>
    <w:basedOn w:val="Normal"/>
    <w:uiPriority w:val="34"/>
    <w:qFormat/>
    <w:rsid w:val="00E81CFB"/>
    <w:pPr>
      <w:ind w:left="720"/>
      <w:contextualSpacing/>
    </w:pPr>
  </w:style>
  <w:style w:type="paragraph" w:customStyle="1" w:styleId="Default">
    <w:name w:val="Default"/>
    <w:rsid w:val="00913BEE"/>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C6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A6C23-4A28-49EF-AEBC-F74680718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Nystrom WDP Stainless Steel Corner Guards CGSS CGTS and CGAS IOM</vt:lpstr>
    </vt:vector>
  </TitlesOfParts>
  <Company>Nystrom Inc</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Nystrom WDP SS Surface Mount Corner Guard and End Wall IOM DOC</dc:title>
  <dc:subject>Nystrom WDP SS Surface Mount Corner Guard and End Wall IOM DOC</dc:subject>
  <dc:creator>Nystrom Staff</dc:creator>
  <cp:keywords>Nystrom WDP SS Surface Mount Corner Guard and End Wall IOM DOC</cp:keywords>
  <cp:lastModifiedBy>smcwilliams</cp:lastModifiedBy>
  <cp:revision>34</cp:revision>
  <dcterms:created xsi:type="dcterms:W3CDTF">2013-04-19T18:59:00Z</dcterms:created>
  <dcterms:modified xsi:type="dcterms:W3CDTF">2014-09-23T18:41:00Z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04/17/2013</vt:lpwstr>
  </property>
  <property fmtid="{D5CDD505-2E9C-101B-9397-08002B2CF9AE}" pid="3" name="Document Number">
    <vt:lpwstr>SS Surface Mount Corner Guard and End Wall IOM</vt:lpwstr>
  </property>
  <property fmtid="{D5CDD505-2E9C-101B-9397-08002B2CF9AE}" pid="4" name="Revision">
    <vt:lpwstr>B</vt:lpwstr>
  </property>
</Properties>
</file>